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E4D" w:rsidRPr="00984E4D" w:rsidRDefault="00984E4D" w:rsidP="00984E4D">
      <w:pPr>
        <w:keepNext/>
        <w:keepLines/>
        <w:spacing w:after="260" w:line="416" w:lineRule="auto"/>
        <w:outlineLvl w:val="1"/>
        <w:rPr>
          <w:rFonts w:ascii="仿宋" w:eastAsia="仿宋" w:hAnsi="仿宋" w:cs="Times New Roman"/>
          <w:b/>
          <w:bCs/>
          <w:sz w:val="32"/>
          <w:szCs w:val="32"/>
        </w:rPr>
      </w:pPr>
      <w:bookmarkStart w:id="0" w:name="_Toc97137832"/>
      <w:r>
        <w:rPr>
          <w:rFonts w:ascii="仿宋" w:eastAsia="仿宋" w:hAnsi="仿宋" w:cs="Times New Roman" w:hint="eastAsia"/>
          <w:b/>
          <w:bCs/>
          <w:sz w:val="32"/>
          <w:szCs w:val="32"/>
        </w:rPr>
        <w:t>一</w:t>
      </w:r>
      <w:r>
        <w:rPr>
          <w:rFonts w:ascii="仿宋" w:eastAsia="仿宋" w:hAnsi="仿宋" w:cs="Times New Roman"/>
          <w:b/>
          <w:bCs/>
          <w:sz w:val="32"/>
          <w:szCs w:val="32"/>
        </w:rPr>
        <w:t>、项目</w:t>
      </w:r>
      <w:r w:rsidRPr="00984E4D">
        <w:rPr>
          <w:rFonts w:ascii="仿宋" w:eastAsia="仿宋" w:hAnsi="仿宋" w:cs="Times New Roman" w:hint="eastAsia"/>
          <w:b/>
          <w:bCs/>
          <w:sz w:val="32"/>
          <w:szCs w:val="32"/>
        </w:rPr>
        <w:t>建设目标</w:t>
      </w:r>
      <w:bookmarkEnd w:id="0"/>
    </w:p>
    <w:p w:rsidR="00984E4D" w:rsidRPr="00984E4D" w:rsidRDefault="00984E4D" w:rsidP="00984E4D">
      <w:pPr>
        <w:rPr>
          <w:rFonts w:ascii="仿宋" w:eastAsia="仿宋" w:hAnsi="仿宋" w:cs="仿宋"/>
          <w:sz w:val="28"/>
          <w:szCs w:val="28"/>
        </w:rPr>
      </w:pPr>
      <w:r w:rsidRPr="00984E4D">
        <w:rPr>
          <w:rFonts w:ascii="仿宋" w:eastAsia="仿宋" w:hAnsi="仿宋" w:cs="仿宋" w:hint="eastAsia"/>
          <w:sz w:val="28"/>
          <w:szCs w:val="28"/>
        </w:rPr>
        <w:t>（1）数据共享：通过数据对接实现临床+康复数据互通共享，打破信息孤岛，提高数据资源价值，构建以患者治疗过程数据为主体的临床康复数据中心,从而真正实现“临床康复业务数据共享互通”、“康复医、治、护信息共享”</w:t>
      </w:r>
    </w:p>
    <w:p w:rsidR="00984E4D" w:rsidRPr="00984E4D" w:rsidRDefault="00984E4D" w:rsidP="00984E4D">
      <w:pPr>
        <w:spacing w:after="120"/>
        <w:rPr>
          <w:rFonts w:ascii="仿宋" w:eastAsia="仿宋" w:hAnsi="仿宋" w:cs="仿宋"/>
          <w:sz w:val="28"/>
          <w:szCs w:val="28"/>
        </w:rPr>
      </w:pPr>
      <w:r w:rsidRPr="00984E4D">
        <w:rPr>
          <w:rFonts w:ascii="仿宋" w:eastAsia="仿宋" w:hAnsi="仿宋" w:cs="仿宋" w:hint="eastAsia"/>
          <w:sz w:val="28"/>
          <w:szCs w:val="28"/>
        </w:rPr>
        <w:t>（2）流程规范：借鉴《2015年CARF医学康复质量管理标准手册》中“康复流程管理标准”以及“分项目标准”等相关标准条目进行康复信息化流程再造，打造标准化康复业务流程，从而有效提高组织的运行效率、效益和质量，促使医治护人员都严格执行制度标准和管理规定。</w:t>
      </w:r>
    </w:p>
    <w:p w:rsidR="00984E4D" w:rsidRPr="00984E4D" w:rsidRDefault="00984E4D" w:rsidP="00984E4D">
      <w:pPr>
        <w:spacing w:after="120"/>
        <w:rPr>
          <w:rFonts w:ascii="仿宋" w:eastAsia="仿宋" w:hAnsi="仿宋" w:cs="仿宋"/>
          <w:sz w:val="28"/>
          <w:szCs w:val="28"/>
        </w:rPr>
      </w:pPr>
      <w:r w:rsidRPr="00984E4D">
        <w:rPr>
          <w:rFonts w:ascii="仿宋" w:eastAsia="仿宋" w:hAnsi="仿宋" w:cs="仿宋" w:hint="eastAsia"/>
          <w:sz w:val="28"/>
          <w:szCs w:val="28"/>
        </w:rPr>
        <w:t>（3）业务支撑：通过系统实现医院康复评定业务、康复治疗业务、康复治疗排班业务、康复治疗状态监控业务、康复患者管理业务、康复数据统计分析业务一体式信息化管理，全面支撑院内康复业务的高效运转。</w:t>
      </w:r>
    </w:p>
    <w:p w:rsidR="00984E4D" w:rsidRPr="00984E4D" w:rsidRDefault="00984E4D" w:rsidP="00984E4D">
      <w:pPr>
        <w:spacing w:after="120"/>
        <w:rPr>
          <w:rFonts w:ascii="仿宋" w:eastAsia="仿宋" w:hAnsi="仿宋" w:cs="仿宋"/>
          <w:sz w:val="28"/>
          <w:szCs w:val="28"/>
        </w:rPr>
      </w:pPr>
      <w:r w:rsidRPr="00984E4D">
        <w:rPr>
          <w:rFonts w:ascii="仿宋" w:eastAsia="仿宋" w:hAnsi="仿宋" w:cs="仿宋" w:hint="eastAsia"/>
          <w:sz w:val="28"/>
          <w:szCs w:val="28"/>
        </w:rPr>
        <w:t>（4）效率提升：通过康复数字化系统的建设让医治护患享受信息化带来的便捷高效服务，对于医院全面提高康复业务效率（包括评定效率、排班效率、治疗效率、沟通效率、科研效率等）、康复培训效率、科室管理效率；对于患者减少无效就诊时间和优化非就诊流程，提高医院服务质量的同时大大提升患者及家属的就诊满意度。</w:t>
      </w:r>
    </w:p>
    <w:p w:rsidR="00984E4D" w:rsidRPr="00984E4D" w:rsidRDefault="00984E4D" w:rsidP="00984E4D">
      <w:pPr>
        <w:spacing w:after="120"/>
        <w:rPr>
          <w:rFonts w:ascii="仿宋" w:eastAsia="仿宋" w:hAnsi="仿宋" w:cs="仿宋"/>
          <w:sz w:val="28"/>
          <w:szCs w:val="28"/>
        </w:rPr>
      </w:pPr>
      <w:r w:rsidRPr="00984E4D">
        <w:rPr>
          <w:rFonts w:ascii="仿宋" w:eastAsia="仿宋" w:hAnsi="仿宋" w:cs="仿宋" w:hint="eastAsia"/>
          <w:sz w:val="28"/>
          <w:szCs w:val="28"/>
        </w:rPr>
        <w:t>（5）安全质控：通过平台建立规范标准的康复业务流程，将国家质控中心的质控规则嵌入每个环节，不满足要求无法进行下一步治疗，</w:t>
      </w:r>
      <w:r w:rsidRPr="00984E4D">
        <w:rPr>
          <w:rFonts w:ascii="仿宋" w:eastAsia="仿宋" w:hAnsi="仿宋" w:cs="仿宋" w:hint="eastAsia"/>
          <w:sz w:val="28"/>
          <w:szCs w:val="28"/>
        </w:rPr>
        <w:lastRenderedPageBreak/>
        <w:t>强制符合质控规范</w:t>
      </w:r>
    </w:p>
    <w:p w:rsidR="00984E4D" w:rsidRPr="00984E4D" w:rsidRDefault="00984E4D" w:rsidP="00984E4D">
      <w:pPr>
        <w:rPr>
          <w:rFonts w:ascii="仿宋" w:eastAsia="仿宋" w:hAnsi="仿宋" w:cs="仿宋"/>
          <w:sz w:val="28"/>
          <w:szCs w:val="28"/>
        </w:rPr>
      </w:pPr>
      <w:r w:rsidRPr="00984E4D">
        <w:rPr>
          <w:rFonts w:ascii="仿宋" w:eastAsia="仿宋" w:hAnsi="仿宋" w:cs="仿宋" w:hint="eastAsia"/>
          <w:sz w:val="28"/>
          <w:szCs w:val="28"/>
        </w:rPr>
        <w:t>（6）服务提升：运用信息化的手段在规范化的前提下构建高质量的康复医疗服务体系，围绕康复业务从①事前②事中③事后多个维度进行全方位管理，促进康复服务标准化规范化。对医护人员起到了提醒、监督和制约作用，提高医疗护理工作质量，杜绝漏费现象；对于患者提升整体康复服务体验，得到更好的康复医疗服务，从而提升全院康复医疗服务水平。</w:t>
      </w:r>
    </w:p>
    <w:p w:rsidR="00984E4D" w:rsidRPr="00984E4D" w:rsidRDefault="00984E4D" w:rsidP="00984E4D">
      <w:pPr>
        <w:rPr>
          <w:rFonts w:ascii="仿宋" w:eastAsia="仿宋" w:hAnsi="仿宋" w:cs="仿宋"/>
          <w:sz w:val="28"/>
          <w:szCs w:val="28"/>
        </w:rPr>
      </w:pPr>
      <w:r w:rsidRPr="00984E4D">
        <w:rPr>
          <w:rFonts w:ascii="仿宋" w:eastAsia="仿宋" w:hAnsi="仿宋" w:cs="仿宋" w:hint="eastAsia"/>
          <w:sz w:val="28"/>
          <w:szCs w:val="28"/>
        </w:rPr>
        <w:t>（7）管理优化：通过康复数字化系统实现康复科室的精细化管理，做到对科室人、财、物的统一管理。落实管理责任并具体化明确化、使岗位责任、流程、制度执行到位，实时监测分析康复科开展业务产生的数据，便于康复科室主任随时随地把控康复科的一切。</w:t>
      </w:r>
    </w:p>
    <w:p w:rsidR="00984E4D" w:rsidRDefault="00984E4D" w:rsidP="00984E4D">
      <w:pPr>
        <w:rPr>
          <w:rFonts w:ascii="仿宋" w:eastAsia="仿宋" w:hAnsi="仿宋" w:cs="仿宋"/>
          <w:sz w:val="28"/>
          <w:szCs w:val="28"/>
        </w:rPr>
      </w:pPr>
      <w:r w:rsidRPr="00984E4D">
        <w:rPr>
          <w:rFonts w:ascii="仿宋" w:eastAsia="仿宋" w:hAnsi="仿宋" w:cs="仿宋" w:hint="eastAsia"/>
          <w:sz w:val="28"/>
          <w:szCs w:val="28"/>
        </w:rPr>
        <w:t>（</w:t>
      </w:r>
      <w:r w:rsidRPr="00984E4D">
        <w:rPr>
          <w:rFonts w:ascii="仿宋" w:eastAsia="仿宋" w:hAnsi="仿宋" w:cs="仿宋"/>
          <w:sz w:val="28"/>
          <w:szCs w:val="28"/>
        </w:rPr>
        <w:t>8</w:t>
      </w:r>
      <w:r w:rsidRPr="00984E4D">
        <w:rPr>
          <w:rFonts w:ascii="仿宋" w:eastAsia="仿宋" w:hAnsi="仿宋" w:cs="仿宋" w:hint="eastAsia"/>
          <w:sz w:val="28"/>
          <w:szCs w:val="28"/>
        </w:rPr>
        <w:t>）电子病历评级：根据《电子病历系统功能应用水平分级-评价方法及标准（2018）》标准，针对治疗信息处理，通过康复数字化系统满足电子病历登记评审要求。</w:t>
      </w:r>
    </w:p>
    <w:p w:rsidR="00410B51" w:rsidRPr="00984E4D" w:rsidRDefault="00410B51" w:rsidP="00984E4D">
      <w:pPr>
        <w:rPr>
          <w:rFonts w:ascii="Calibri" w:eastAsia="宋体" w:hAnsi="Calibri" w:cs="Times New Roman" w:hint="eastAsia"/>
          <w:szCs w:val="24"/>
        </w:rPr>
      </w:pPr>
    </w:p>
    <w:p w:rsidR="00984E4D" w:rsidRPr="00984E4D" w:rsidRDefault="001824B1" w:rsidP="00984E4D">
      <w:pPr>
        <w:keepNext/>
        <w:keepLines/>
        <w:spacing w:after="260" w:line="416" w:lineRule="auto"/>
        <w:outlineLvl w:val="1"/>
        <w:rPr>
          <w:rFonts w:ascii="仿宋" w:eastAsia="仿宋" w:hAnsi="仿宋" w:cs="Times New Roman"/>
          <w:b/>
          <w:bCs/>
          <w:sz w:val="32"/>
          <w:szCs w:val="32"/>
        </w:rPr>
      </w:pPr>
      <w:bookmarkStart w:id="1" w:name="_Toc97137833"/>
      <w:r>
        <w:rPr>
          <w:rFonts w:ascii="仿宋" w:eastAsia="仿宋" w:hAnsi="仿宋" w:cs="Times New Roman" w:hint="eastAsia"/>
          <w:b/>
          <w:bCs/>
          <w:sz w:val="32"/>
          <w:szCs w:val="32"/>
        </w:rPr>
        <w:t>二、</w:t>
      </w:r>
      <w:r w:rsidR="00984E4D" w:rsidRPr="00984E4D">
        <w:rPr>
          <w:rFonts w:ascii="仿宋" w:eastAsia="仿宋" w:hAnsi="仿宋" w:cs="Times New Roman" w:hint="eastAsia"/>
          <w:b/>
          <w:bCs/>
          <w:sz w:val="32"/>
          <w:szCs w:val="32"/>
        </w:rPr>
        <w:t>系统功能</w:t>
      </w:r>
      <w:bookmarkEnd w:id="1"/>
      <w:r w:rsidR="00984E4D" w:rsidRPr="00984E4D">
        <w:rPr>
          <w:rFonts w:ascii="仿宋" w:eastAsia="仿宋" w:hAnsi="仿宋" w:cs="Times New Roman" w:hint="eastAsia"/>
          <w:b/>
          <w:bCs/>
          <w:sz w:val="32"/>
          <w:szCs w:val="32"/>
        </w:rPr>
        <w:t>模块</w:t>
      </w:r>
    </w:p>
    <w:tbl>
      <w:tblPr>
        <w:tblW w:w="4983"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818"/>
        <w:gridCol w:w="1377"/>
        <w:gridCol w:w="2068"/>
        <w:gridCol w:w="3995"/>
      </w:tblGrid>
      <w:tr w:rsidR="00984E4D" w:rsidRPr="00984E4D" w:rsidTr="000D6667">
        <w:trPr>
          <w:trHeight w:val="20"/>
          <w:jc w:val="center"/>
        </w:trPr>
        <w:tc>
          <w:tcPr>
            <w:tcW w:w="495" w:type="pct"/>
            <w:tcBorders>
              <w:top w:val="single" w:sz="12" w:space="0" w:color="000000"/>
            </w:tcBorders>
            <w:shd w:val="clear" w:color="auto" w:fill="DAEEF3"/>
            <w:vAlign w:val="center"/>
          </w:tcPr>
          <w:p w:rsidR="00984E4D" w:rsidRPr="00984E4D" w:rsidRDefault="00984E4D" w:rsidP="00984E4D">
            <w:pPr>
              <w:adjustRightInd w:val="0"/>
              <w:snapToGrid w:val="0"/>
              <w:jc w:val="center"/>
              <w:rPr>
                <w:rFonts w:ascii="仿宋" w:eastAsia="仿宋" w:hAnsi="仿宋" w:cs="仿宋"/>
                <w:b/>
                <w:color w:val="000000"/>
                <w:sz w:val="28"/>
                <w:szCs w:val="28"/>
              </w:rPr>
            </w:pPr>
            <w:r w:rsidRPr="00984E4D">
              <w:rPr>
                <w:rFonts w:ascii="仿宋" w:eastAsia="仿宋" w:hAnsi="仿宋" w:cs="仿宋" w:hint="eastAsia"/>
                <w:b/>
                <w:color w:val="000000"/>
                <w:sz w:val="28"/>
                <w:szCs w:val="28"/>
              </w:rPr>
              <w:t>序号</w:t>
            </w:r>
          </w:p>
        </w:tc>
        <w:tc>
          <w:tcPr>
            <w:tcW w:w="834" w:type="pct"/>
            <w:tcBorders>
              <w:top w:val="single" w:sz="12" w:space="0" w:color="000000"/>
            </w:tcBorders>
            <w:shd w:val="clear" w:color="auto" w:fill="DAEEF3"/>
            <w:vAlign w:val="center"/>
          </w:tcPr>
          <w:p w:rsidR="00984E4D" w:rsidRPr="00984E4D" w:rsidRDefault="00984E4D" w:rsidP="00984E4D">
            <w:pPr>
              <w:adjustRightInd w:val="0"/>
              <w:snapToGrid w:val="0"/>
              <w:jc w:val="center"/>
              <w:rPr>
                <w:rFonts w:ascii="仿宋" w:eastAsia="仿宋" w:hAnsi="仿宋" w:cs="仿宋"/>
                <w:b/>
                <w:color w:val="000000"/>
                <w:sz w:val="28"/>
                <w:szCs w:val="28"/>
              </w:rPr>
            </w:pPr>
            <w:r w:rsidRPr="00984E4D">
              <w:rPr>
                <w:rFonts w:ascii="仿宋" w:eastAsia="仿宋" w:hAnsi="仿宋" w:cs="仿宋" w:hint="eastAsia"/>
                <w:b/>
                <w:color w:val="000000"/>
                <w:sz w:val="28"/>
                <w:szCs w:val="28"/>
              </w:rPr>
              <w:t>系统名称</w:t>
            </w:r>
          </w:p>
        </w:tc>
        <w:tc>
          <w:tcPr>
            <w:tcW w:w="1252" w:type="pct"/>
            <w:tcBorders>
              <w:top w:val="single" w:sz="12" w:space="0" w:color="000000"/>
              <w:right w:val="single" w:sz="4" w:space="0" w:color="auto"/>
            </w:tcBorders>
            <w:shd w:val="clear" w:color="auto" w:fill="DAEEF3"/>
            <w:vAlign w:val="center"/>
          </w:tcPr>
          <w:p w:rsidR="00984E4D" w:rsidRPr="00984E4D" w:rsidRDefault="00984E4D" w:rsidP="00984E4D">
            <w:pPr>
              <w:adjustRightInd w:val="0"/>
              <w:snapToGrid w:val="0"/>
              <w:jc w:val="center"/>
              <w:rPr>
                <w:rFonts w:ascii="仿宋" w:eastAsia="仿宋" w:hAnsi="仿宋" w:cs="仿宋"/>
                <w:b/>
                <w:color w:val="000000"/>
                <w:sz w:val="28"/>
                <w:szCs w:val="28"/>
              </w:rPr>
            </w:pPr>
            <w:r w:rsidRPr="00984E4D">
              <w:rPr>
                <w:rFonts w:ascii="仿宋" w:eastAsia="仿宋" w:hAnsi="仿宋" w:cs="仿宋" w:hint="eastAsia"/>
                <w:b/>
                <w:color w:val="000000"/>
                <w:sz w:val="28"/>
                <w:szCs w:val="28"/>
              </w:rPr>
              <w:t>采购功能模块</w:t>
            </w:r>
          </w:p>
        </w:tc>
        <w:tc>
          <w:tcPr>
            <w:tcW w:w="2420" w:type="pct"/>
            <w:tcBorders>
              <w:top w:val="single" w:sz="12" w:space="0" w:color="000000"/>
              <w:right w:val="single" w:sz="4" w:space="0" w:color="auto"/>
            </w:tcBorders>
            <w:shd w:val="clear" w:color="auto" w:fill="DAEEF3"/>
            <w:vAlign w:val="center"/>
          </w:tcPr>
          <w:p w:rsidR="00984E4D" w:rsidRPr="00984E4D" w:rsidRDefault="00984E4D" w:rsidP="00984E4D">
            <w:pPr>
              <w:adjustRightInd w:val="0"/>
              <w:snapToGrid w:val="0"/>
              <w:jc w:val="center"/>
              <w:rPr>
                <w:rFonts w:ascii="仿宋" w:eastAsia="仿宋" w:hAnsi="仿宋" w:cs="仿宋"/>
                <w:b/>
                <w:color w:val="000000"/>
                <w:sz w:val="28"/>
                <w:szCs w:val="28"/>
              </w:rPr>
            </w:pPr>
            <w:r w:rsidRPr="00984E4D">
              <w:rPr>
                <w:rFonts w:ascii="仿宋" w:eastAsia="仿宋" w:hAnsi="仿宋" w:cs="仿宋" w:hint="eastAsia"/>
                <w:b/>
                <w:color w:val="000000"/>
                <w:sz w:val="28"/>
                <w:szCs w:val="28"/>
              </w:rPr>
              <w:t>功能描述</w:t>
            </w:r>
          </w:p>
        </w:tc>
      </w:tr>
      <w:tr w:rsidR="00984E4D" w:rsidRPr="00984E4D" w:rsidTr="000D6667">
        <w:trPr>
          <w:trHeight w:val="20"/>
          <w:jc w:val="center"/>
        </w:trPr>
        <w:tc>
          <w:tcPr>
            <w:tcW w:w="495" w:type="pct"/>
            <w:vAlign w:val="center"/>
          </w:tcPr>
          <w:p w:rsidR="00984E4D" w:rsidRPr="00984E4D" w:rsidRDefault="00984E4D" w:rsidP="00984E4D">
            <w:pPr>
              <w:numPr>
                <w:ilvl w:val="0"/>
                <w:numId w:val="1"/>
              </w:numPr>
              <w:adjustRightInd w:val="0"/>
              <w:snapToGrid w:val="0"/>
              <w:jc w:val="center"/>
              <w:rPr>
                <w:rFonts w:ascii="仿宋" w:eastAsia="仿宋" w:hAnsi="仿宋" w:cs="仿宋"/>
                <w:b/>
                <w:sz w:val="28"/>
                <w:szCs w:val="28"/>
              </w:rPr>
            </w:pPr>
          </w:p>
        </w:tc>
        <w:tc>
          <w:tcPr>
            <w:tcW w:w="834" w:type="pct"/>
            <w:vMerge w:val="restart"/>
            <w:vAlign w:val="center"/>
          </w:tcPr>
          <w:p w:rsidR="00984E4D" w:rsidRPr="00984E4D" w:rsidRDefault="00984E4D" w:rsidP="00984E4D">
            <w:pPr>
              <w:adjustRightInd w:val="0"/>
              <w:snapToGrid w:val="0"/>
              <w:jc w:val="center"/>
              <w:rPr>
                <w:rFonts w:ascii="仿宋" w:eastAsia="仿宋" w:hAnsi="仿宋" w:cs="仿宋"/>
                <w:sz w:val="28"/>
                <w:szCs w:val="28"/>
              </w:rPr>
            </w:pPr>
            <w:r w:rsidRPr="00984E4D">
              <w:rPr>
                <w:rFonts w:ascii="仿宋" w:eastAsia="仿宋" w:hAnsi="仿宋" w:cs="仿宋" w:hint="eastAsia"/>
                <w:sz w:val="28"/>
                <w:szCs w:val="28"/>
              </w:rPr>
              <w:t>康复数字化管理系统</w:t>
            </w:r>
          </w:p>
        </w:tc>
        <w:tc>
          <w:tcPr>
            <w:tcW w:w="1252" w:type="pct"/>
            <w:tcBorders>
              <w:right w:val="single" w:sz="4" w:space="0" w:color="auto"/>
            </w:tcBorders>
            <w:vAlign w:val="center"/>
          </w:tcPr>
          <w:p w:rsidR="00984E4D" w:rsidRPr="00984E4D" w:rsidRDefault="00984E4D" w:rsidP="00984E4D">
            <w:pPr>
              <w:adjustRightInd w:val="0"/>
              <w:snapToGrid w:val="0"/>
              <w:jc w:val="center"/>
              <w:rPr>
                <w:rFonts w:ascii="仿宋" w:eastAsia="仿宋" w:hAnsi="仿宋" w:cs="仿宋"/>
                <w:sz w:val="28"/>
                <w:szCs w:val="28"/>
              </w:rPr>
            </w:pPr>
            <w:r w:rsidRPr="00984E4D">
              <w:rPr>
                <w:rFonts w:ascii="仿宋" w:eastAsia="仿宋" w:hAnsi="仿宋" w:cs="仿宋" w:hint="eastAsia"/>
                <w:color w:val="000000"/>
                <w:kern w:val="0"/>
                <w:sz w:val="28"/>
                <w:szCs w:val="28"/>
                <w:lang w:bidi="ar"/>
              </w:rPr>
              <w:t>基础数据管理</w:t>
            </w:r>
          </w:p>
        </w:tc>
        <w:tc>
          <w:tcPr>
            <w:tcW w:w="2420" w:type="pct"/>
            <w:tcBorders>
              <w:right w:val="single" w:sz="4" w:space="0" w:color="auto"/>
            </w:tcBorders>
            <w:vAlign w:val="center"/>
          </w:tcPr>
          <w:p w:rsidR="00984E4D" w:rsidRPr="00984E4D" w:rsidRDefault="00984E4D" w:rsidP="00984E4D">
            <w:pPr>
              <w:adjustRightInd w:val="0"/>
              <w:snapToGrid w:val="0"/>
              <w:rPr>
                <w:rFonts w:ascii="仿宋" w:eastAsia="仿宋" w:hAnsi="仿宋" w:cs="仿宋"/>
                <w:color w:val="000000"/>
                <w:kern w:val="0"/>
                <w:sz w:val="28"/>
                <w:szCs w:val="28"/>
                <w:lang w:bidi="ar"/>
              </w:rPr>
            </w:pPr>
            <w:r w:rsidRPr="00984E4D">
              <w:rPr>
                <w:rFonts w:ascii="仿宋" w:eastAsia="仿宋" w:hAnsi="仿宋" w:cs="仿宋" w:hint="eastAsia"/>
                <w:color w:val="000000"/>
                <w:kern w:val="0"/>
                <w:sz w:val="28"/>
                <w:szCs w:val="28"/>
                <w:lang w:bidi="ar"/>
              </w:rPr>
              <w:t>系统基础字典和基础数据配置</w:t>
            </w:r>
          </w:p>
        </w:tc>
      </w:tr>
      <w:tr w:rsidR="00984E4D" w:rsidRPr="00984E4D" w:rsidTr="000D6667">
        <w:trPr>
          <w:trHeight w:val="20"/>
          <w:jc w:val="center"/>
        </w:trPr>
        <w:tc>
          <w:tcPr>
            <w:tcW w:w="495" w:type="pct"/>
            <w:vAlign w:val="center"/>
          </w:tcPr>
          <w:p w:rsidR="00984E4D" w:rsidRPr="00984E4D" w:rsidRDefault="00984E4D" w:rsidP="00984E4D">
            <w:pPr>
              <w:numPr>
                <w:ilvl w:val="0"/>
                <w:numId w:val="1"/>
              </w:numPr>
              <w:adjustRightInd w:val="0"/>
              <w:snapToGrid w:val="0"/>
              <w:jc w:val="center"/>
              <w:rPr>
                <w:rFonts w:ascii="仿宋" w:eastAsia="仿宋" w:hAnsi="仿宋" w:cs="仿宋"/>
                <w:b/>
                <w:sz w:val="28"/>
                <w:szCs w:val="28"/>
              </w:rPr>
            </w:pPr>
          </w:p>
        </w:tc>
        <w:tc>
          <w:tcPr>
            <w:tcW w:w="834" w:type="pct"/>
            <w:vMerge/>
            <w:vAlign w:val="center"/>
          </w:tcPr>
          <w:p w:rsidR="00984E4D" w:rsidRPr="00984E4D" w:rsidRDefault="00984E4D" w:rsidP="00984E4D">
            <w:pPr>
              <w:adjustRightInd w:val="0"/>
              <w:snapToGrid w:val="0"/>
              <w:jc w:val="center"/>
              <w:rPr>
                <w:rFonts w:ascii="仿宋" w:eastAsia="仿宋" w:hAnsi="仿宋" w:cs="仿宋"/>
                <w:sz w:val="28"/>
                <w:szCs w:val="28"/>
              </w:rPr>
            </w:pPr>
          </w:p>
        </w:tc>
        <w:tc>
          <w:tcPr>
            <w:tcW w:w="1252" w:type="pct"/>
            <w:tcBorders>
              <w:right w:val="single" w:sz="4" w:space="0" w:color="auto"/>
            </w:tcBorders>
            <w:vAlign w:val="center"/>
          </w:tcPr>
          <w:p w:rsidR="00984E4D" w:rsidRPr="00984E4D" w:rsidRDefault="00984E4D" w:rsidP="00984E4D">
            <w:pPr>
              <w:adjustRightInd w:val="0"/>
              <w:snapToGrid w:val="0"/>
              <w:jc w:val="center"/>
              <w:rPr>
                <w:rFonts w:ascii="仿宋" w:eastAsia="仿宋" w:hAnsi="仿宋" w:cs="仿宋"/>
                <w:sz w:val="28"/>
                <w:szCs w:val="28"/>
              </w:rPr>
            </w:pPr>
            <w:r w:rsidRPr="00984E4D">
              <w:rPr>
                <w:rFonts w:ascii="仿宋" w:eastAsia="仿宋" w:hAnsi="仿宋" w:cs="仿宋" w:hint="eastAsia"/>
                <w:color w:val="000000"/>
                <w:kern w:val="0"/>
                <w:sz w:val="28"/>
                <w:szCs w:val="28"/>
                <w:lang w:bidi="ar"/>
              </w:rPr>
              <w:t>系统设置</w:t>
            </w:r>
          </w:p>
        </w:tc>
        <w:tc>
          <w:tcPr>
            <w:tcW w:w="2420" w:type="pct"/>
            <w:tcBorders>
              <w:right w:val="single" w:sz="4" w:space="0" w:color="auto"/>
            </w:tcBorders>
            <w:vAlign w:val="center"/>
          </w:tcPr>
          <w:p w:rsidR="00984E4D" w:rsidRPr="00984E4D" w:rsidRDefault="00984E4D" w:rsidP="00984E4D">
            <w:pPr>
              <w:adjustRightInd w:val="0"/>
              <w:snapToGrid w:val="0"/>
              <w:rPr>
                <w:rFonts w:ascii="仿宋" w:eastAsia="仿宋" w:hAnsi="仿宋" w:cs="仿宋"/>
                <w:color w:val="000000"/>
                <w:kern w:val="0"/>
                <w:sz w:val="28"/>
                <w:szCs w:val="28"/>
                <w:lang w:bidi="ar"/>
              </w:rPr>
            </w:pPr>
            <w:r w:rsidRPr="00984E4D">
              <w:rPr>
                <w:rFonts w:ascii="仿宋" w:eastAsia="仿宋" w:hAnsi="仿宋" w:cs="仿宋" w:hint="eastAsia"/>
                <w:color w:val="000000"/>
                <w:kern w:val="0"/>
                <w:sz w:val="28"/>
                <w:szCs w:val="28"/>
                <w:lang w:bidi="ar"/>
              </w:rPr>
              <w:t>用于角色权限的控制、与不同业务场景下参数控制的应用</w:t>
            </w:r>
          </w:p>
        </w:tc>
      </w:tr>
      <w:tr w:rsidR="00984E4D" w:rsidRPr="00984E4D" w:rsidTr="000D6667">
        <w:trPr>
          <w:trHeight w:val="20"/>
          <w:jc w:val="center"/>
        </w:trPr>
        <w:tc>
          <w:tcPr>
            <w:tcW w:w="495" w:type="pct"/>
            <w:vAlign w:val="center"/>
          </w:tcPr>
          <w:p w:rsidR="00984E4D" w:rsidRPr="00984E4D" w:rsidRDefault="00984E4D" w:rsidP="00984E4D">
            <w:pPr>
              <w:numPr>
                <w:ilvl w:val="0"/>
                <w:numId w:val="1"/>
              </w:numPr>
              <w:adjustRightInd w:val="0"/>
              <w:snapToGrid w:val="0"/>
              <w:jc w:val="center"/>
              <w:rPr>
                <w:rFonts w:ascii="仿宋" w:eastAsia="仿宋" w:hAnsi="仿宋" w:cs="仿宋"/>
                <w:b/>
                <w:sz w:val="28"/>
                <w:szCs w:val="28"/>
              </w:rPr>
            </w:pPr>
          </w:p>
        </w:tc>
        <w:tc>
          <w:tcPr>
            <w:tcW w:w="834" w:type="pct"/>
            <w:vMerge/>
            <w:vAlign w:val="center"/>
          </w:tcPr>
          <w:p w:rsidR="00984E4D" w:rsidRPr="00984E4D" w:rsidRDefault="00984E4D" w:rsidP="00984E4D">
            <w:pPr>
              <w:adjustRightInd w:val="0"/>
              <w:snapToGrid w:val="0"/>
              <w:jc w:val="center"/>
              <w:rPr>
                <w:rFonts w:ascii="仿宋" w:eastAsia="仿宋" w:hAnsi="仿宋" w:cs="仿宋"/>
                <w:sz w:val="28"/>
                <w:szCs w:val="28"/>
              </w:rPr>
            </w:pPr>
          </w:p>
        </w:tc>
        <w:tc>
          <w:tcPr>
            <w:tcW w:w="1252" w:type="pct"/>
            <w:tcBorders>
              <w:right w:val="single" w:sz="4" w:space="0" w:color="auto"/>
            </w:tcBorders>
            <w:vAlign w:val="center"/>
          </w:tcPr>
          <w:p w:rsidR="00984E4D" w:rsidRPr="00984E4D" w:rsidRDefault="00984E4D" w:rsidP="00984E4D">
            <w:pPr>
              <w:adjustRightInd w:val="0"/>
              <w:snapToGrid w:val="0"/>
              <w:jc w:val="center"/>
              <w:rPr>
                <w:rFonts w:ascii="仿宋" w:eastAsia="仿宋" w:hAnsi="仿宋" w:cs="仿宋"/>
                <w:sz w:val="28"/>
                <w:szCs w:val="28"/>
              </w:rPr>
            </w:pPr>
            <w:r w:rsidRPr="00984E4D">
              <w:rPr>
                <w:rFonts w:ascii="仿宋" w:eastAsia="仿宋" w:hAnsi="仿宋" w:cs="仿宋" w:hint="eastAsia"/>
                <w:color w:val="000000"/>
                <w:kern w:val="0"/>
                <w:sz w:val="28"/>
                <w:szCs w:val="28"/>
                <w:lang w:bidi="ar"/>
              </w:rPr>
              <w:t>接口模块</w:t>
            </w:r>
          </w:p>
        </w:tc>
        <w:tc>
          <w:tcPr>
            <w:tcW w:w="2420" w:type="pct"/>
            <w:tcBorders>
              <w:right w:val="single" w:sz="4" w:space="0" w:color="auto"/>
            </w:tcBorders>
            <w:vAlign w:val="center"/>
          </w:tcPr>
          <w:p w:rsidR="00984E4D" w:rsidRPr="00984E4D" w:rsidRDefault="00984E4D" w:rsidP="00984E4D">
            <w:pPr>
              <w:adjustRightInd w:val="0"/>
              <w:snapToGrid w:val="0"/>
              <w:rPr>
                <w:rFonts w:ascii="仿宋" w:eastAsia="仿宋" w:hAnsi="仿宋" w:cs="仿宋"/>
                <w:color w:val="000000"/>
                <w:kern w:val="0"/>
                <w:sz w:val="28"/>
                <w:szCs w:val="28"/>
                <w:lang w:bidi="ar"/>
              </w:rPr>
            </w:pPr>
            <w:r w:rsidRPr="00984E4D">
              <w:rPr>
                <w:rFonts w:ascii="仿宋" w:eastAsia="仿宋" w:hAnsi="仿宋" w:cs="仿宋" w:hint="eastAsia"/>
                <w:color w:val="000000"/>
                <w:kern w:val="0"/>
                <w:sz w:val="28"/>
                <w:szCs w:val="28"/>
                <w:lang w:bidi="ar"/>
              </w:rPr>
              <w:t>康复数字化管理系统与院内电子病历系统对接接口设计</w:t>
            </w:r>
          </w:p>
        </w:tc>
      </w:tr>
      <w:tr w:rsidR="00984E4D" w:rsidRPr="00984E4D" w:rsidTr="000D6667">
        <w:trPr>
          <w:trHeight w:val="20"/>
          <w:jc w:val="center"/>
        </w:trPr>
        <w:tc>
          <w:tcPr>
            <w:tcW w:w="495" w:type="pct"/>
            <w:vAlign w:val="center"/>
          </w:tcPr>
          <w:p w:rsidR="00984E4D" w:rsidRPr="00984E4D" w:rsidRDefault="00984E4D" w:rsidP="00984E4D">
            <w:pPr>
              <w:numPr>
                <w:ilvl w:val="0"/>
                <w:numId w:val="1"/>
              </w:numPr>
              <w:adjustRightInd w:val="0"/>
              <w:snapToGrid w:val="0"/>
              <w:jc w:val="center"/>
              <w:rPr>
                <w:rFonts w:ascii="仿宋" w:eastAsia="仿宋" w:hAnsi="仿宋" w:cs="仿宋"/>
                <w:b/>
                <w:sz w:val="28"/>
                <w:szCs w:val="28"/>
              </w:rPr>
            </w:pPr>
          </w:p>
        </w:tc>
        <w:tc>
          <w:tcPr>
            <w:tcW w:w="834" w:type="pct"/>
            <w:vMerge/>
            <w:vAlign w:val="center"/>
          </w:tcPr>
          <w:p w:rsidR="00984E4D" w:rsidRPr="00984E4D" w:rsidRDefault="00984E4D" w:rsidP="00984E4D">
            <w:pPr>
              <w:adjustRightInd w:val="0"/>
              <w:snapToGrid w:val="0"/>
              <w:jc w:val="center"/>
              <w:rPr>
                <w:rFonts w:ascii="仿宋" w:eastAsia="仿宋" w:hAnsi="仿宋" w:cs="仿宋"/>
                <w:sz w:val="28"/>
                <w:szCs w:val="28"/>
              </w:rPr>
            </w:pPr>
          </w:p>
        </w:tc>
        <w:tc>
          <w:tcPr>
            <w:tcW w:w="1252" w:type="pct"/>
            <w:tcBorders>
              <w:right w:val="single" w:sz="4" w:space="0" w:color="auto"/>
            </w:tcBorders>
            <w:vAlign w:val="center"/>
          </w:tcPr>
          <w:p w:rsidR="00984E4D" w:rsidRPr="00984E4D" w:rsidRDefault="00984E4D" w:rsidP="00984E4D">
            <w:pPr>
              <w:adjustRightInd w:val="0"/>
              <w:snapToGrid w:val="0"/>
              <w:jc w:val="center"/>
              <w:rPr>
                <w:rFonts w:ascii="仿宋" w:eastAsia="仿宋" w:hAnsi="仿宋" w:cs="仿宋"/>
                <w:sz w:val="28"/>
                <w:szCs w:val="28"/>
              </w:rPr>
            </w:pPr>
            <w:r w:rsidRPr="00984E4D">
              <w:rPr>
                <w:rFonts w:ascii="仿宋" w:eastAsia="仿宋" w:hAnsi="仿宋" w:cs="仿宋" w:hint="eastAsia"/>
                <w:color w:val="000000"/>
                <w:kern w:val="0"/>
                <w:sz w:val="28"/>
                <w:szCs w:val="28"/>
                <w:lang w:bidi="ar"/>
              </w:rPr>
              <w:t>消息中心</w:t>
            </w:r>
          </w:p>
        </w:tc>
        <w:tc>
          <w:tcPr>
            <w:tcW w:w="2420" w:type="pct"/>
            <w:tcBorders>
              <w:right w:val="single" w:sz="4" w:space="0" w:color="auto"/>
            </w:tcBorders>
            <w:vAlign w:val="center"/>
          </w:tcPr>
          <w:p w:rsidR="00984E4D" w:rsidRPr="00984E4D" w:rsidRDefault="00984E4D" w:rsidP="00984E4D">
            <w:pPr>
              <w:adjustRightInd w:val="0"/>
              <w:snapToGrid w:val="0"/>
              <w:rPr>
                <w:rFonts w:ascii="仿宋" w:eastAsia="仿宋" w:hAnsi="仿宋" w:cs="仿宋"/>
                <w:color w:val="000000"/>
                <w:kern w:val="0"/>
                <w:sz w:val="28"/>
                <w:szCs w:val="28"/>
                <w:lang w:bidi="ar"/>
              </w:rPr>
            </w:pPr>
            <w:r w:rsidRPr="00984E4D">
              <w:rPr>
                <w:rFonts w:ascii="仿宋" w:eastAsia="仿宋" w:hAnsi="仿宋" w:cs="仿宋" w:hint="eastAsia"/>
                <w:color w:val="000000"/>
                <w:kern w:val="0"/>
                <w:sz w:val="28"/>
                <w:szCs w:val="28"/>
                <w:lang w:bidi="ar"/>
              </w:rPr>
              <w:t>用于接收系统消息提示，查看消息</w:t>
            </w:r>
          </w:p>
        </w:tc>
      </w:tr>
      <w:tr w:rsidR="00984E4D" w:rsidRPr="00984E4D" w:rsidTr="000D6667">
        <w:trPr>
          <w:trHeight w:val="20"/>
          <w:jc w:val="center"/>
        </w:trPr>
        <w:tc>
          <w:tcPr>
            <w:tcW w:w="495" w:type="pct"/>
            <w:vAlign w:val="center"/>
          </w:tcPr>
          <w:p w:rsidR="00984E4D" w:rsidRPr="00984E4D" w:rsidRDefault="00984E4D" w:rsidP="00984E4D">
            <w:pPr>
              <w:numPr>
                <w:ilvl w:val="0"/>
                <w:numId w:val="1"/>
              </w:numPr>
              <w:adjustRightInd w:val="0"/>
              <w:snapToGrid w:val="0"/>
              <w:jc w:val="center"/>
              <w:rPr>
                <w:rFonts w:ascii="仿宋" w:eastAsia="仿宋" w:hAnsi="仿宋" w:cs="仿宋"/>
                <w:b/>
                <w:sz w:val="28"/>
                <w:szCs w:val="28"/>
              </w:rPr>
            </w:pPr>
          </w:p>
        </w:tc>
        <w:tc>
          <w:tcPr>
            <w:tcW w:w="834" w:type="pct"/>
            <w:vMerge/>
            <w:vAlign w:val="center"/>
          </w:tcPr>
          <w:p w:rsidR="00984E4D" w:rsidRPr="00984E4D" w:rsidRDefault="00984E4D" w:rsidP="00984E4D">
            <w:pPr>
              <w:adjustRightInd w:val="0"/>
              <w:snapToGrid w:val="0"/>
              <w:jc w:val="center"/>
              <w:rPr>
                <w:rFonts w:ascii="仿宋" w:eastAsia="仿宋" w:hAnsi="仿宋" w:cs="仿宋"/>
                <w:sz w:val="28"/>
                <w:szCs w:val="28"/>
              </w:rPr>
            </w:pPr>
          </w:p>
        </w:tc>
        <w:tc>
          <w:tcPr>
            <w:tcW w:w="1252" w:type="pct"/>
            <w:tcBorders>
              <w:right w:val="single" w:sz="4" w:space="0" w:color="auto"/>
            </w:tcBorders>
            <w:vAlign w:val="center"/>
          </w:tcPr>
          <w:p w:rsidR="00984E4D" w:rsidRPr="00984E4D" w:rsidRDefault="00984E4D" w:rsidP="00984E4D">
            <w:pPr>
              <w:adjustRightInd w:val="0"/>
              <w:snapToGrid w:val="0"/>
              <w:jc w:val="center"/>
              <w:rPr>
                <w:rFonts w:ascii="仿宋" w:eastAsia="仿宋" w:hAnsi="仿宋" w:cs="仿宋"/>
                <w:sz w:val="28"/>
                <w:szCs w:val="28"/>
              </w:rPr>
            </w:pPr>
            <w:r w:rsidRPr="00984E4D">
              <w:rPr>
                <w:rFonts w:ascii="仿宋" w:eastAsia="仿宋" w:hAnsi="仿宋" w:cs="仿宋" w:hint="eastAsia"/>
                <w:color w:val="000000"/>
                <w:kern w:val="0"/>
                <w:sz w:val="28"/>
                <w:szCs w:val="28"/>
                <w:lang w:bidi="ar"/>
              </w:rPr>
              <w:t>任务中心</w:t>
            </w:r>
          </w:p>
        </w:tc>
        <w:tc>
          <w:tcPr>
            <w:tcW w:w="2420" w:type="pct"/>
            <w:tcBorders>
              <w:right w:val="single" w:sz="4" w:space="0" w:color="auto"/>
            </w:tcBorders>
            <w:vAlign w:val="center"/>
          </w:tcPr>
          <w:p w:rsidR="00984E4D" w:rsidRPr="00984E4D" w:rsidRDefault="00984E4D" w:rsidP="00984E4D">
            <w:pPr>
              <w:adjustRightInd w:val="0"/>
              <w:snapToGrid w:val="0"/>
              <w:rPr>
                <w:rFonts w:ascii="仿宋" w:eastAsia="仿宋" w:hAnsi="仿宋" w:cs="仿宋"/>
                <w:color w:val="000000"/>
                <w:kern w:val="0"/>
                <w:sz w:val="28"/>
                <w:szCs w:val="28"/>
                <w:lang w:bidi="ar"/>
              </w:rPr>
            </w:pPr>
            <w:r w:rsidRPr="00984E4D">
              <w:rPr>
                <w:rFonts w:ascii="仿宋" w:eastAsia="仿宋" w:hAnsi="仿宋" w:cs="仿宋" w:hint="eastAsia"/>
                <w:color w:val="000000"/>
                <w:kern w:val="0"/>
                <w:sz w:val="28"/>
                <w:szCs w:val="28"/>
                <w:lang w:bidi="ar"/>
              </w:rPr>
              <w:t>总览本人当前任务及进入相关任务</w:t>
            </w:r>
          </w:p>
        </w:tc>
      </w:tr>
      <w:tr w:rsidR="00984E4D" w:rsidRPr="00984E4D" w:rsidTr="000D6667">
        <w:trPr>
          <w:trHeight w:val="20"/>
          <w:jc w:val="center"/>
        </w:trPr>
        <w:tc>
          <w:tcPr>
            <w:tcW w:w="495" w:type="pct"/>
            <w:vAlign w:val="center"/>
          </w:tcPr>
          <w:p w:rsidR="00984E4D" w:rsidRPr="00984E4D" w:rsidRDefault="00984E4D" w:rsidP="00984E4D">
            <w:pPr>
              <w:numPr>
                <w:ilvl w:val="0"/>
                <w:numId w:val="1"/>
              </w:numPr>
              <w:adjustRightInd w:val="0"/>
              <w:snapToGrid w:val="0"/>
              <w:jc w:val="center"/>
              <w:rPr>
                <w:rFonts w:ascii="仿宋" w:eastAsia="仿宋" w:hAnsi="仿宋" w:cs="仿宋"/>
                <w:b/>
                <w:sz w:val="28"/>
                <w:szCs w:val="28"/>
              </w:rPr>
            </w:pPr>
          </w:p>
        </w:tc>
        <w:tc>
          <w:tcPr>
            <w:tcW w:w="834" w:type="pct"/>
            <w:vMerge/>
            <w:vAlign w:val="center"/>
          </w:tcPr>
          <w:p w:rsidR="00984E4D" w:rsidRPr="00984E4D" w:rsidRDefault="00984E4D" w:rsidP="00984E4D">
            <w:pPr>
              <w:adjustRightInd w:val="0"/>
              <w:snapToGrid w:val="0"/>
              <w:jc w:val="center"/>
              <w:rPr>
                <w:rFonts w:ascii="仿宋" w:eastAsia="仿宋" w:hAnsi="仿宋" w:cs="仿宋"/>
                <w:sz w:val="28"/>
                <w:szCs w:val="28"/>
              </w:rPr>
            </w:pPr>
          </w:p>
        </w:tc>
        <w:tc>
          <w:tcPr>
            <w:tcW w:w="1252" w:type="pct"/>
            <w:tcBorders>
              <w:right w:val="single" w:sz="4" w:space="0" w:color="auto"/>
            </w:tcBorders>
            <w:vAlign w:val="center"/>
          </w:tcPr>
          <w:p w:rsidR="00984E4D" w:rsidRPr="00984E4D" w:rsidRDefault="00984E4D" w:rsidP="00984E4D">
            <w:pPr>
              <w:adjustRightInd w:val="0"/>
              <w:snapToGrid w:val="0"/>
              <w:jc w:val="center"/>
              <w:rPr>
                <w:rFonts w:ascii="仿宋" w:eastAsia="仿宋" w:hAnsi="仿宋" w:cs="仿宋"/>
                <w:sz w:val="28"/>
                <w:szCs w:val="28"/>
              </w:rPr>
            </w:pPr>
            <w:r w:rsidRPr="00984E4D">
              <w:rPr>
                <w:rFonts w:ascii="仿宋" w:eastAsia="仿宋" w:hAnsi="仿宋" w:cs="仿宋" w:hint="eastAsia"/>
                <w:color w:val="000000"/>
                <w:kern w:val="0"/>
                <w:sz w:val="28"/>
                <w:szCs w:val="28"/>
                <w:lang w:bidi="ar"/>
              </w:rPr>
              <w:t>个人中心</w:t>
            </w:r>
          </w:p>
        </w:tc>
        <w:tc>
          <w:tcPr>
            <w:tcW w:w="2420" w:type="pct"/>
            <w:tcBorders>
              <w:right w:val="single" w:sz="4" w:space="0" w:color="auto"/>
            </w:tcBorders>
            <w:vAlign w:val="center"/>
          </w:tcPr>
          <w:p w:rsidR="00984E4D" w:rsidRPr="00984E4D" w:rsidRDefault="00984E4D" w:rsidP="00984E4D">
            <w:pPr>
              <w:adjustRightInd w:val="0"/>
              <w:snapToGrid w:val="0"/>
              <w:rPr>
                <w:rFonts w:ascii="仿宋" w:eastAsia="仿宋" w:hAnsi="仿宋" w:cs="仿宋"/>
                <w:color w:val="000000"/>
                <w:kern w:val="0"/>
                <w:sz w:val="28"/>
                <w:szCs w:val="28"/>
                <w:lang w:bidi="ar"/>
              </w:rPr>
            </w:pPr>
            <w:r w:rsidRPr="00984E4D">
              <w:rPr>
                <w:rFonts w:ascii="仿宋" w:eastAsia="仿宋" w:hAnsi="仿宋" w:cs="仿宋" w:hint="eastAsia"/>
                <w:color w:val="000000"/>
                <w:kern w:val="0"/>
                <w:sz w:val="28"/>
                <w:szCs w:val="28"/>
                <w:lang w:bidi="ar"/>
              </w:rPr>
              <w:t>用于登录用户的科室切换、密码修改、会话、消息查看与设置</w:t>
            </w:r>
          </w:p>
        </w:tc>
      </w:tr>
      <w:tr w:rsidR="00984E4D" w:rsidRPr="00984E4D" w:rsidTr="000D6667">
        <w:trPr>
          <w:trHeight w:val="20"/>
          <w:jc w:val="center"/>
        </w:trPr>
        <w:tc>
          <w:tcPr>
            <w:tcW w:w="495" w:type="pct"/>
            <w:vAlign w:val="center"/>
          </w:tcPr>
          <w:p w:rsidR="00984E4D" w:rsidRPr="00984E4D" w:rsidRDefault="00984E4D" w:rsidP="00984E4D">
            <w:pPr>
              <w:numPr>
                <w:ilvl w:val="0"/>
                <w:numId w:val="1"/>
              </w:numPr>
              <w:adjustRightInd w:val="0"/>
              <w:snapToGrid w:val="0"/>
              <w:jc w:val="center"/>
              <w:rPr>
                <w:rFonts w:ascii="仿宋" w:eastAsia="仿宋" w:hAnsi="仿宋" w:cs="仿宋"/>
                <w:b/>
                <w:sz w:val="28"/>
                <w:szCs w:val="28"/>
              </w:rPr>
            </w:pPr>
          </w:p>
        </w:tc>
        <w:tc>
          <w:tcPr>
            <w:tcW w:w="834" w:type="pct"/>
            <w:vMerge/>
            <w:vAlign w:val="center"/>
          </w:tcPr>
          <w:p w:rsidR="00984E4D" w:rsidRPr="00984E4D" w:rsidRDefault="00984E4D" w:rsidP="00984E4D">
            <w:pPr>
              <w:adjustRightInd w:val="0"/>
              <w:snapToGrid w:val="0"/>
              <w:jc w:val="center"/>
              <w:rPr>
                <w:rFonts w:ascii="仿宋" w:eastAsia="仿宋" w:hAnsi="仿宋" w:cs="仿宋"/>
                <w:sz w:val="28"/>
                <w:szCs w:val="28"/>
              </w:rPr>
            </w:pPr>
          </w:p>
        </w:tc>
        <w:tc>
          <w:tcPr>
            <w:tcW w:w="1252" w:type="pct"/>
            <w:tcBorders>
              <w:right w:val="single" w:sz="4" w:space="0" w:color="auto"/>
            </w:tcBorders>
            <w:vAlign w:val="center"/>
          </w:tcPr>
          <w:p w:rsidR="00984E4D" w:rsidRPr="00984E4D" w:rsidRDefault="00984E4D" w:rsidP="00984E4D">
            <w:pPr>
              <w:adjustRightInd w:val="0"/>
              <w:snapToGrid w:val="0"/>
              <w:jc w:val="center"/>
              <w:rPr>
                <w:rFonts w:ascii="仿宋" w:eastAsia="仿宋" w:hAnsi="仿宋" w:cs="仿宋"/>
                <w:sz w:val="28"/>
                <w:szCs w:val="28"/>
              </w:rPr>
            </w:pPr>
            <w:r w:rsidRPr="00984E4D">
              <w:rPr>
                <w:rFonts w:ascii="仿宋" w:eastAsia="仿宋" w:hAnsi="仿宋" w:cs="仿宋" w:hint="eastAsia"/>
                <w:color w:val="000000"/>
                <w:kern w:val="0"/>
                <w:sz w:val="28"/>
                <w:szCs w:val="28"/>
                <w:lang w:bidi="ar"/>
              </w:rPr>
              <w:t>患者管理</w:t>
            </w:r>
          </w:p>
        </w:tc>
        <w:tc>
          <w:tcPr>
            <w:tcW w:w="2420" w:type="pct"/>
            <w:tcBorders>
              <w:right w:val="single" w:sz="4" w:space="0" w:color="auto"/>
            </w:tcBorders>
            <w:vAlign w:val="center"/>
          </w:tcPr>
          <w:p w:rsidR="00984E4D" w:rsidRPr="00984E4D" w:rsidRDefault="00984E4D" w:rsidP="00984E4D">
            <w:pPr>
              <w:adjustRightInd w:val="0"/>
              <w:snapToGrid w:val="0"/>
              <w:rPr>
                <w:rFonts w:ascii="仿宋" w:eastAsia="仿宋" w:hAnsi="仿宋" w:cs="仿宋"/>
                <w:color w:val="000000"/>
                <w:kern w:val="0"/>
                <w:sz w:val="28"/>
                <w:szCs w:val="28"/>
                <w:lang w:bidi="ar"/>
              </w:rPr>
            </w:pPr>
            <w:r w:rsidRPr="00984E4D">
              <w:rPr>
                <w:rFonts w:ascii="仿宋" w:eastAsia="仿宋" w:hAnsi="仿宋" w:cs="仿宋" w:hint="eastAsia"/>
                <w:color w:val="000000"/>
                <w:kern w:val="0"/>
                <w:sz w:val="28"/>
                <w:szCs w:val="28"/>
                <w:lang w:bidi="ar"/>
              </w:rPr>
              <w:t>以患者为导向进行档案、康复业务的管理</w:t>
            </w:r>
          </w:p>
        </w:tc>
      </w:tr>
      <w:tr w:rsidR="00984E4D" w:rsidRPr="00984E4D" w:rsidTr="000D6667">
        <w:trPr>
          <w:trHeight w:val="20"/>
          <w:jc w:val="center"/>
        </w:trPr>
        <w:tc>
          <w:tcPr>
            <w:tcW w:w="495" w:type="pct"/>
            <w:vAlign w:val="center"/>
          </w:tcPr>
          <w:p w:rsidR="00984E4D" w:rsidRPr="00984E4D" w:rsidRDefault="00984E4D" w:rsidP="00984E4D">
            <w:pPr>
              <w:numPr>
                <w:ilvl w:val="0"/>
                <w:numId w:val="1"/>
              </w:numPr>
              <w:adjustRightInd w:val="0"/>
              <w:snapToGrid w:val="0"/>
              <w:jc w:val="center"/>
              <w:rPr>
                <w:rFonts w:ascii="仿宋" w:eastAsia="仿宋" w:hAnsi="仿宋" w:cs="仿宋"/>
                <w:b/>
                <w:sz w:val="28"/>
                <w:szCs w:val="28"/>
              </w:rPr>
            </w:pPr>
          </w:p>
        </w:tc>
        <w:tc>
          <w:tcPr>
            <w:tcW w:w="834" w:type="pct"/>
            <w:vMerge/>
            <w:vAlign w:val="center"/>
          </w:tcPr>
          <w:p w:rsidR="00984E4D" w:rsidRPr="00984E4D" w:rsidRDefault="00984E4D" w:rsidP="00984E4D">
            <w:pPr>
              <w:adjustRightInd w:val="0"/>
              <w:snapToGrid w:val="0"/>
              <w:jc w:val="center"/>
              <w:rPr>
                <w:rFonts w:ascii="仿宋" w:eastAsia="仿宋" w:hAnsi="仿宋" w:cs="仿宋"/>
                <w:sz w:val="28"/>
                <w:szCs w:val="28"/>
              </w:rPr>
            </w:pPr>
          </w:p>
        </w:tc>
        <w:tc>
          <w:tcPr>
            <w:tcW w:w="1252" w:type="pct"/>
            <w:tcBorders>
              <w:right w:val="single" w:sz="4" w:space="0" w:color="auto"/>
            </w:tcBorders>
            <w:vAlign w:val="center"/>
          </w:tcPr>
          <w:p w:rsidR="00984E4D" w:rsidRPr="00984E4D" w:rsidRDefault="00984E4D" w:rsidP="00984E4D">
            <w:pPr>
              <w:adjustRightInd w:val="0"/>
              <w:snapToGrid w:val="0"/>
              <w:jc w:val="center"/>
              <w:rPr>
                <w:rFonts w:ascii="仿宋" w:eastAsia="仿宋" w:hAnsi="仿宋" w:cs="仿宋"/>
                <w:sz w:val="28"/>
                <w:szCs w:val="28"/>
              </w:rPr>
            </w:pPr>
            <w:r w:rsidRPr="00984E4D">
              <w:rPr>
                <w:rFonts w:ascii="仿宋" w:eastAsia="仿宋" w:hAnsi="仿宋" w:cs="仿宋" w:hint="eastAsia"/>
                <w:color w:val="000000"/>
                <w:kern w:val="0"/>
                <w:sz w:val="28"/>
                <w:szCs w:val="28"/>
                <w:lang w:bidi="ar"/>
              </w:rPr>
              <w:t>康复医生工作站</w:t>
            </w:r>
          </w:p>
        </w:tc>
        <w:tc>
          <w:tcPr>
            <w:tcW w:w="2420" w:type="pct"/>
            <w:tcBorders>
              <w:right w:val="single" w:sz="4" w:space="0" w:color="auto"/>
            </w:tcBorders>
            <w:vAlign w:val="center"/>
          </w:tcPr>
          <w:p w:rsidR="00984E4D" w:rsidRPr="00984E4D" w:rsidRDefault="00984E4D" w:rsidP="00984E4D">
            <w:pPr>
              <w:adjustRightInd w:val="0"/>
              <w:snapToGrid w:val="0"/>
              <w:rPr>
                <w:rFonts w:ascii="仿宋" w:eastAsia="仿宋" w:hAnsi="仿宋" w:cs="仿宋"/>
                <w:color w:val="000000"/>
                <w:kern w:val="0"/>
                <w:sz w:val="28"/>
                <w:szCs w:val="28"/>
                <w:lang w:bidi="ar"/>
              </w:rPr>
            </w:pPr>
            <w:r w:rsidRPr="00984E4D">
              <w:rPr>
                <w:rFonts w:ascii="仿宋" w:eastAsia="仿宋" w:hAnsi="仿宋" w:cs="仿宋" w:hint="eastAsia"/>
                <w:color w:val="000000"/>
                <w:kern w:val="0"/>
                <w:sz w:val="28"/>
                <w:szCs w:val="28"/>
                <w:lang w:bidi="ar"/>
              </w:rPr>
              <w:t>可以集成到HIS医生工作站，用于医生下达治疗医嘱、评估医嘱，查看康复执行情况</w:t>
            </w:r>
          </w:p>
        </w:tc>
      </w:tr>
      <w:tr w:rsidR="00984E4D" w:rsidRPr="00984E4D" w:rsidTr="000D6667">
        <w:trPr>
          <w:trHeight w:val="376"/>
          <w:jc w:val="center"/>
        </w:trPr>
        <w:tc>
          <w:tcPr>
            <w:tcW w:w="495" w:type="pct"/>
            <w:vAlign w:val="center"/>
          </w:tcPr>
          <w:p w:rsidR="00984E4D" w:rsidRPr="00984E4D" w:rsidRDefault="00984E4D" w:rsidP="00984E4D">
            <w:pPr>
              <w:numPr>
                <w:ilvl w:val="0"/>
                <w:numId w:val="1"/>
              </w:numPr>
              <w:adjustRightInd w:val="0"/>
              <w:snapToGrid w:val="0"/>
              <w:jc w:val="center"/>
              <w:rPr>
                <w:rFonts w:ascii="仿宋" w:eastAsia="仿宋" w:hAnsi="仿宋" w:cs="仿宋"/>
                <w:b/>
                <w:sz w:val="28"/>
                <w:szCs w:val="28"/>
              </w:rPr>
            </w:pPr>
          </w:p>
        </w:tc>
        <w:tc>
          <w:tcPr>
            <w:tcW w:w="834" w:type="pct"/>
            <w:vMerge/>
            <w:vAlign w:val="center"/>
          </w:tcPr>
          <w:p w:rsidR="00984E4D" w:rsidRPr="00984E4D" w:rsidRDefault="00984E4D" w:rsidP="00984E4D">
            <w:pPr>
              <w:adjustRightInd w:val="0"/>
              <w:snapToGrid w:val="0"/>
              <w:jc w:val="center"/>
              <w:rPr>
                <w:rFonts w:ascii="仿宋" w:eastAsia="仿宋" w:hAnsi="仿宋" w:cs="仿宋"/>
                <w:sz w:val="28"/>
                <w:szCs w:val="28"/>
              </w:rPr>
            </w:pPr>
          </w:p>
        </w:tc>
        <w:tc>
          <w:tcPr>
            <w:tcW w:w="1252" w:type="pct"/>
            <w:tcBorders>
              <w:right w:val="single" w:sz="4" w:space="0" w:color="auto"/>
            </w:tcBorders>
            <w:vAlign w:val="center"/>
          </w:tcPr>
          <w:p w:rsidR="00984E4D" w:rsidRPr="00984E4D" w:rsidRDefault="00984E4D" w:rsidP="00984E4D">
            <w:pPr>
              <w:adjustRightInd w:val="0"/>
              <w:snapToGrid w:val="0"/>
              <w:jc w:val="center"/>
              <w:rPr>
                <w:rFonts w:ascii="仿宋" w:eastAsia="仿宋" w:hAnsi="仿宋" w:cs="仿宋"/>
                <w:sz w:val="28"/>
                <w:szCs w:val="28"/>
              </w:rPr>
            </w:pPr>
            <w:r w:rsidRPr="00984E4D">
              <w:rPr>
                <w:rFonts w:ascii="仿宋" w:eastAsia="仿宋" w:hAnsi="仿宋" w:cs="仿宋" w:hint="eastAsia"/>
                <w:color w:val="000000"/>
                <w:kern w:val="0"/>
                <w:sz w:val="28"/>
                <w:szCs w:val="28"/>
                <w:lang w:bidi="ar"/>
              </w:rPr>
              <w:t>康复评估工作站</w:t>
            </w:r>
          </w:p>
        </w:tc>
        <w:tc>
          <w:tcPr>
            <w:tcW w:w="2420" w:type="pct"/>
            <w:tcBorders>
              <w:right w:val="single" w:sz="4" w:space="0" w:color="auto"/>
            </w:tcBorders>
            <w:vAlign w:val="center"/>
          </w:tcPr>
          <w:p w:rsidR="00984E4D" w:rsidRPr="00984E4D" w:rsidRDefault="00984E4D" w:rsidP="00984E4D">
            <w:pPr>
              <w:adjustRightInd w:val="0"/>
              <w:snapToGrid w:val="0"/>
              <w:rPr>
                <w:rFonts w:ascii="仿宋" w:eastAsia="仿宋" w:hAnsi="仿宋" w:cs="仿宋"/>
                <w:color w:val="000000"/>
                <w:kern w:val="0"/>
                <w:sz w:val="28"/>
                <w:szCs w:val="28"/>
                <w:lang w:bidi="ar"/>
              </w:rPr>
            </w:pPr>
            <w:r w:rsidRPr="00984E4D">
              <w:rPr>
                <w:rFonts w:ascii="仿宋" w:eastAsia="仿宋" w:hAnsi="仿宋" w:cs="仿宋" w:hint="eastAsia"/>
                <w:color w:val="000000"/>
                <w:kern w:val="0"/>
                <w:sz w:val="28"/>
                <w:szCs w:val="28"/>
                <w:lang w:bidi="ar"/>
              </w:rPr>
              <w:t>用于评估师对患者不同阶段病情情况的评估，并对评估结果进行报告汇总、对比</w:t>
            </w:r>
          </w:p>
        </w:tc>
      </w:tr>
      <w:tr w:rsidR="00984E4D" w:rsidRPr="00984E4D" w:rsidTr="000D6667">
        <w:trPr>
          <w:trHeight w:val="20"/>
          <w:jc w:val="center"/>
        </w:trPr>
        <w:tc>
          <w:tcPr>
            <w:tcW w:w="495" w:type="pct"/>
            <w:vAlign w:val="center"/>
          </w:tcPr>
          <w:p w:rsidR="00984E4D" w:rsidRPr="00984E4D" w:rsidRDefault="00984E4D" w:rsidP="00984E4D">
            <w:pPr>
              <w:numPr>
                <w:ilvl w:val="0"/>
                <w:numId w:val="1"/>
              </w:numPr>
              <w:adjustRightInd w:val="0"/>
              <w:snapToGrid w:val="0"/>
              <w:jc w:val="center"/>
              <w:rPr>
                <w:rFonts w:ascii="仿宋" w:eastAsia="仿宋" w:hAnsi="仿宋" w:cs="仿宋"/>
                <w:b/>
                <w:sz w:val="28"/>
                <w:szCs w:val="28"/>
              </w:rPr>
            </w:pPr>
          </w:p>
        </w:tc>
        <w:tc>
          <w:tcPr>
            <w:tcW w:w="834" w:type="pct"/>
            <w:vMerge/>
            <w:vAlign w:val="center"/>
          </w:tcPr>
          <w:p w:rsidR="00984E4D" w:rsidRPr="00984E4D" w:rsidRDefault="00984E4D" w:rsidP="00984E4D">
            <w:pPr>
              <w:adjustRightInd w:val="0"/>
              <w:snapToGrid w:val="0"/>
              <w:jc w:val="center"/>
              <w:rPr>
                <w:rFonts w:ascii="仿宋" w:eastAsia="仿宋" w:hAnsi="仿宋" w:cs="仿宋"/>
                <w:sz w:val="28"/>
                <w:szCs w:val="28"/>
              </w:rPr>
            </w:pPr>
          </w:p>
        </w:tc>
        <w:tc>
          <w:tcPr>
            <w:tcW w:w="1252" w:type="pct"/>
            <w:tcBorders>
              <w:right w:val="single" w:sz="4" w:space="0" w:color="auto"/>
            </w:tcBorders>
            <w:vAlign w:val="center"/>
          </w:tcPr>
          <w:p w:rsidR="00984E4D" w:rsidRPr="00984E4D" w:rsidRDefault="00984E4D" w:rsidP="00984E4D">
            <w:pPr>
              <w:adjustRightInd w:val="0"/>
              <w:snapToGrid w:val="0"/>
              <w:jc w:val="center"/>
              <w:rPr>
                <w:rFonts w:ascii="仿宋" w:eastAsia="仿宋" w:hAnsi="仿宋" w:cs="仿宋"/>
                <w:sz w:val="28"/>
                <w:szCs w:val="28"/>
              </w:rPr>
            </w:pPr>
            <w:r w:rsidRPr="00984E4D">
              <w:rPr>
                <w:rFonts w:ascii="仿宋" w:eastAsia="仿宋" w:hAnsi="仿宋" w:cs="仿宋" w:hint="eastAsia"/>
                <w:color w:val="000000"/>
                <w:kern w:val="0"/>
                <w:sz w:val="28"/>
                <w:szCs w:val="28"/>
                <w:lang w:bidi="ar"/>
              </w:rPr>
              <w:t>康复治疗工作站</w:t>
            </w:r>
          </w:p>
        </w:tc>
        <w:tc>
          <w:tcPr>
            <w:tcW w:w="2420" w:type="pct"/>
            <w:tcBorders>
              <w:right w:val="single" w:sz="4" w:space="0" w:color="auto"/>
            </w:tcBorders>
            <w:vAlign w:val="center"/>
          </w:tcPr>
          <w:p w:rsidR="00984E4D" w:rsidRPr="00984E4D" w:rsidRDefault="00984E4D" w:rsidP="00984E4D">
            <w:pPr>
              <w:adjustRightInd w:val="0"/>
              <w:snapToGrid w:val="0"/>
              <w:rPr>
                <w:rFonts w:ascii="仿宋" w:eastAsia="仿宋" w:hAnsi="仿宋" w:cs="仿宋"/>
                <w:color w:val="000000"/>
                <w:kern w:val="0"/>
                <w:sz w:val="28"/>
                <w:szCs w:val="28"/>
                <w:lang w:bidi="ar"/>
              </w:rPr>
            </w:pPr>
            <w:r w:rsidRPr="00984E4D">
              <w:rPr>
                <w:rFonts w:ascii="仿宋" w:eastAsia="仿宋" w:hAnsi="仿宋" w:cs="仿宋" w:hint="eastAsia"/>
                <w:color w:val="000000"/>
                <w:kern w:val="0"/>
                <w:sz w:val="28"/>
                <w:szCs w:val="28"/>
                <w:lang w:bidi="ar"/>
              </w:rPr>
              <w:t>用于治疗师进行治疗、排队治疗、治疗记录查看统计等操作</w:t>
            </w:r>
          </w:p>
        </w:tc>
      </w:tr>
      <w:tr w:rsidR="00984E4D" w:rsidRPr="00984E4D" w:rsidTr="000D6667">
        <w:trPr>
          <w:trHeight w:val="20"/>
          <w:jc w:val="center"/>
        </w:trPr>
        <w:tc>
          <w:tcPr>
            <w:tcW w:w="495" w:type="pct"/>
            <w:vAlign w:val="center"/>
          </w:tcPr>
          <w:p w:rsidR="00984E4D" w:rsidRPr="00984E4D" w:rsidRDefault="00984E4D" w:rsidP="00984E4D">
            <w:pPr>
              <w:numPr>
                <w:ilvl w:val="0"/>
                <w:numId w:val="1"/>
              </w:numPr>
              <w:adjustRightInd w:val="0"/>
              <w:snapToGrid w:val="0"/>
              <w:jc w:val="center"/>
              <w:rPr>
                <w:rFonts w:ascii="仿宋" w:eastAsia="仿宋" w:hAnsi="仿宋" w:cs="仿宋"/>
                <w:b/>
                <w:sz w:val="28"/>
                <w:szCs w:val="28"/>
              </w:rPr>
            </w:pPr>
          </w:p>
        </w:tc>
        <w:tc>
          <w:tcPr>
            <w:tcW w:w="834" w:type="pct"/>
            <w:vMerge/>
            <w:vAlign w:val="center"/>
          </w:tcPr>
          <w:p w:rsidR="00984E4D" w:rsidRPr="00984E4D" w:rsidRDefault="00984E4D" w:rsidP="00984E4D">
            <w:pPr>
              <w:adjustRightInd w:val="0"/>
              <w:snapToGrid w:val="0"/>
              <w:jc w:val="center"/>
              <w:rPr>
                <w:rFonts w:ascii="仿宋" w:eastAsia="仿宋" w:hAnsi="仿宋" w:cs="仿宋"/>
                <w:sz w:val="28"/>
                <w:szCs w:val="28"/>
              </w:rPr>
            </w:pPr>
          </w:p>
        </w:tc>
        <w:tc>
          <w:tcPr>
            <w:tcW w:w="1252" w:type="pct"/>
            <w:tcBorders>
              <w:right w:val="single" w:sz="4" w:space="0" w:color="auto"/>
            </w:tcBorders>
            <w:vAlign w:val="center"/>
          </w:tcPr>
          <w:p w:rsidR="00984E4D" w:rsidRPr="00984E4D" w:rsidRDefault="00984E4D" w:rsidP="00984E4D">
            <w:pPr>
              <w:adjustRightInd w:val="0"/>
              <w:snapToGrid w:val="0"/>
              <w:jc w:val="center"/>
              <w:rPr>
                <w:rFonts w:ascii="仿宋" w:eastAsia="仿宋" w:hAnsi="仿宋" w:cs="仿宋"/>
                <w:sz w:val="28"/>
                <w:szCs w:val="28"/>
              </w:rPr>
            </w:pPr>
            <w:r w:rsidRPr="00984E4D">
              <w:rPr>
                <w:rFonts w:ascii="仿宋" w:eastAsia="仿宋" w:hAnsi="仿宋" w:cs="仿宋" w:hint="eastAsia"/>
                <w:color w:val="000000"/>
                <w:kern w:val="0"/>
                <w:sz w:val="28"/>
                <w:szCs w:val="28"/>
                <w:lang w:bidi="ar"/>
              </w:rPr>
              <w:t>家庭训练管理</w:t>
            </w:r>
          </w:p>
        </w:tc>
        <w:tc>
          <w:tcPr>
            <w:tcW w:w="2420" w:type="pct"/>
            <w:tcBorders>
              <w:right w:val="single" w:sz="4" w:space="0" w:color="auto"/>
            </w:tcBorders>
            <w:vAlign w:val="center"/>
          </w:tcPr>
          <w:p w:rsidR="00984E4D" w:rsidRPr="00984E4D" w:rsidRDefault="00984E4D" w:rsidP="00984E4D">
            <w:pPr>
              <w:adjustRightInd w:val="0"/>
              <w:snapToGrid w:val="0"/>
              <w:rPr>
                <w:rFonts w:ascii="仿宋" w:eastAsia="仿宋" w:hAnsi="仿宋" w:cs="仿宋"/>
                <w:color w:val="000000"/>
                <w:kern w:val="0"/>
                <w:sz w:val="28"/>
                <w:szCs w:val="28"/>
                <w:lang w:bidi="ar"/>
              </w:rPr>
            </w:pPr>
            <w:r w:rsidRPr="00984E4D">
              <w:rPr>
                <w:rFonts w:ascii="仿宋" w:eastAsia="仿宋" w:hAnsi="仿宋" w:cs="仿宋" w:hint="eastAsia"/>
                <w:color w:val="000000"/>
                <w:kern w:val="0"/>
                <w:sz w:val="28"/>
                <w:szCs w:val="28"/>
                <w:lang w:bidi="ar"/>
              </w:rPr>
              <w:t>为离院患者提供可持续康复的方案模板</w:t>
            </w:r>
          </w:p>
        </w:tc>
      </w:tr>
      <w:tr w:rsidR="00984E4D" w:rsidRPr="00984E4D" w:rsidTr="000D6667">
        <w:trPr>
          <w:trHeight w:val="20"/>
          <w:jc w:val="center"/>
        </w:trPr>
        <w:tc>
          <w:tcPr>
            <w:tcW w:w="495" w:type="pct"/>
            <w:vAlign w:val="center"/>
          </w:tcPr>
          <w:p w:rsidR="00984E4D" w:rsidRPr="00984E4D" w:rsidRDefault="00984E4D" w:rsidP="00984E4D">
            <w:pPr>
              <w:numPr>
                <w:ilvl w:val="0"/>
                <w:numId w:val="1"/>
              </w:numPr>
              <w:adjustRightInd w:val="0"/>
              <w:snapToGrid w:val="0"/>
              <w:jc w:val="center"/>
              <w:rPr>
                <w:rFonts w:ascii="仿宋" w:eastAsia="仿宋" w:hAnsi="仿宋" w:cs="仿宋"/>
                <w:b/>
                <w:sz w:val="28"/>
                <w:szCs w:val="28"/>
              </w:rPr>
            </w:pPr>
          </w:p>
        </w:tc>
        <w:tc>
          <w:tcPr>
            <w:tcW w:w="834" w:type="pct"/>
            <w:vMerge/>
            <w:vAlign w:val="center"/>
          </w:tcPr>
          <w:p w:rsidR="00984E4D" w:rsidRPr="00984E4D" w:rsidRDefault="00984E4D" w:rsidP="00984E4D">
            <w:pPr>
              <w:adjustRightInd w:val="0"/>
              <w:snapToGrid w:val="0"/>
              <w:jc w:val="center"/>
              <w:rPr>
                <w:rFonts w:ascii="仿宋" w:eastAsia="仿宋" w:hAnsi="仿宋" w:cs="仿宋"/>
                <w:sz w:val="28"/>
                <w:szCs w:val="28"/>
              </w:rPr>
            </w:pPr>
          </w:p>
        </w:tc>
        <w:tc>
          <w:tcPr>
            <w:tcW w:w="1252" w:type="pct"/>
            <w:tcBorders>
              <w:right w:val="single" w:sz="4" w:space="0" w:color="auto"/>
            </w:tcBorders>
            <w:vAlign w:val="center"/>
          </w:tcPr>
          <w:p w:rsidR="00984E4D" w:rsidRPr="00984E4D" w:rsidRDefault="00984E4D" w:rsidP="00984E4D">
            <w:pPr>
              <w:adjustRightInd w:val="0"/>
              <w:snapToGrid w:val="0"/>
              <w:jc w:val="center"/>
              <w:rPr>
                <w:rFonts w:ascii="仿宋" w:eastAsia="仿宋" w:hAnsi="仿宋" w:cs="仿宋"/>
                <w:sz w:val="28"/>
                <w:szCs w:val="28"/>
              </w:rPr>
            </w:pPr>
            <w:r w:rsidRPr="00984E4D">
              <w:rPr>
                <w:rFonts w:ascii="仿宋" w:eastAsia="仿宋" w:hAnsi="仿宋" w:cs="仿宋" w:hint="eastAsia"/>
                <w:color w:val="000000"/>
                <w:kern w:val="0"/>
                <w:sz w:val="28"/>
                <w:szCs w:val="28"/>
                <w:lang w:bidi="ar"/>
              </w:rPr>
              <w:t>随访管理</w:t>
            </w:r>
          </w:p>
        </w:tc>
        <w:tc>
          <w:tcPr>
            <w:tcW w:w="2420" w:type="pct"/>
            <w:tcBorders>
              <w:right w:val="single" w:sz="4" w:space="0" w:color="auto"/>
            </w:tcBorders>
            <w:vAlign w:val="center"/>
          </w:tcPr>
          <w:p w:rsidR="00984E4D" w:rsidRPr="00984E4D" w:rsidRDefault="00984E4D" w:rsidP="00984E4D">
            <w:pPr>
              <w:adjustRightInd w:val="0"/>
              <w:snapToGrid w:val="0"/>
              <w:rPr>
                <w:rFonts w:ascii="仿宋" w:eastAsia="仿宋" w:hAnsi="仿宋" w:cs="仿宋"/>
                <w:color w:val="000000"/>
                <w:kern w:val="0"/>
                <w:sz w:val="28"/>
                <w:szCs w:val="28"/>
                <w:lang w:bidi="ar"/>
              </w:rPr>
            </w:pPr>
            <w:r w:rsidRPr="00984E4D">
              <w:rPr>
                <w:rFonts w:ascii="仿宋" w:eastAsia="仿宋" w:hAnsi="仿宋" w:cs="仿宋" w:hint="eastAsia"/>
                <w:color w:val="000000"/>
                <w:kern w:val="0"/>
                <w:sz w:val="28"/>
                <w:szCs w:val="28"/>
                <w:lang w:bidi="ar"/>
              </w:rPr>
              <w:t>院内智能化提醒随访事宜，提高工作效率，减少工作误差；符合医学要求的模板化随访方案，方便快捷的制定随访方案，根据不同病种设置不同的随访表，随访内容更符合医学要求</w:t>
            </w:r>
          </w:p>
        </w:tc>
      </w:tr>
      <w:tr w:rsidR="00984E4D" w:rsidRPr="00984E4D" w:rsidTr="000D6667">
        <w:trPr>
          <w:trHeight w:val="20"/>
          <w:jc w:val="center"/>
        </w:trPr>
        <w:tc>
          <w:tcPr>
            <w:tcW w:w="495" w:type="pct"/>
            <w:vAlign w:val="center"/>
          </w:tcPr>
          <w:p w:rsidR="00984E4D" w:rsidRPr="00984E4D" w:rsidRDefault="00984E4D" w:rsidP="00984E4D">
            <w:pPr>
              <w:numPr>
                <w:ilvl w:val="0"/>
                <w:numId w:val="1"/>
              </w:numPr>
              <w:adjustRightInd w:val="0"/>
              <w:snapToGrid w:val="0"/>
              <w:jc w:val="center"/>
              <w:rPr>
                <w:rFonts w:ascii="仿宋" w:eastAsia="仿宋" w:hAnsi="仿宋" w:cs="仿宋"/>
                <w:b/>
                <w:sz w:val="28"/>
                <w:szCs w:val="28"/>
              </w:rPr>
            </w:pPr>
          </w:p>
        </w:tc>
        <w:tc>
          <w:tcPr>
            <w:tcW w:w="834" w:type="pct"/>
            <w:vMerge/>
            <w:vAlign w:val="center"/>
          </w:tcPr>
          <w:p w:rsidR="00984E4D" w:rsidRPr="00984E4D" w:rsidRDefault="00984E4D" w:rsidP="00984E4D">
            <w:pPr>
              <w:adjustRightInd w:val="0"/>
              <w:snapToGrid w:val="0"/>
              <w:jc w:val="center"/>
              <w:rPr>
                <w:rFonts w:ascii="仿宋" w:eastAsia="仿宋" w:hAnsi="仿宋" w:cs="仿宋"/>
                <w:sz w:val="28"/>
                <w:szCs w:val="28"/>
              </w:rPr>
            </w:pPr>
          </w:p>
        </w:tc>
        <w:tc>
          <w:tcPr>
            <w:tcW w:w="1252" w:type="pct"/>
            <w:tcBorders>
              <w:right w:val="single" w:sz="4" w:space="0" w:color="auto"/>
            </w:tcBorders>
            <w:vAlign w:val="center"/>
          </w:tcPr>
          <w:p w:rsidR="00984E4D" w:rsidRPr="00984E4D" w:rsidRDefault="00984E4D" w:rsidP="00984E4D">
            <w:pPr>
              <w:adjustRightInd w:val="0"/>
              <w:snapToGrid w:val="0"/>
              <w:jc w:val="center"/>
              <w:rPr>
                <w:rFonts w:ascii="仿宋" w:eastAsia="仿宋" w:hAnsi="仿宋" w:cs="仿宋"/>
                <w:sz w:val="28"/>
                <w:szCs w:val="28"/>
              </w:rPr>
            </w:pPr>
            <w:r w:rsidRPr="00984E4D">
              <w:rPr>
                <w:rFonts w:ascii="仿宋" w:eastAsia="仿宋" w:hAnsi="仿宋" w:cs="仿宋" w:hint="eastAsia"/>
                <w:color w:val="000000"/>
                <w:kern w:val="0"/>
                <w:sz w:val="28"/>
                <w:szCs w:val="28"/>
                <w:lang w:bidi="ar"/>
              </w:rPr>
              <w:t>报表中心</w:t>
            </w:r>
          </w:p>
        </w:tc>
        <w:tc>
          <w:tcPr>
            <w:tcW w:w="2420" w:type="pct"/>
            <w:tcBorders>
              <w:right w:val="single" w:sz="4" w:space="0" w:color="auto"/>
            </w:tcBorders>
            <w:vAlign w:val="center"/>
          </w:tcPr>
          <w:p w:rsidR="00984E4D" w:rsidRPr="00984E4D" w:rsidRDefault="00984E4D" w:rsidP="00984E4D">
            <w:pPr>
              <w:adjustRightInd w:val="0"/>
              <w:snapToGrid w:val="0"/>
              <w:rPr>
                <w:rFonts w:ascii="仿宋" w:eastAsia="仿宋" w:hAnsi="仿宋" w:cs="仿宋"/>
                <w:color w:val="000000"/>
                <w:kern w:val="0"/>
                <w:sz w:val="28"/>
                <w:szCs w:val="28"/>
                <w:lang w:bidi="ar"/>
              </w:rPr>
            </w:pPr>
            <w:r w:rsidRPr="00984E4D">
              <w:rPr>
                <w:rFonts w:ascii="仿宋" w:eastAsia="仿宋" w:hAnsi="仿宋" w:cs="仿宋" w:hint="eastAsia"/>
                <w:color w:val="000000"/>
                <w:kern w:val="0"/>
                <w:sz w:val="28"/>
                <w:szCs w:val="28"/>
                <w:lang w:bidi="ar"/>
              </w:rPr>
              <w:t>科室日常业务数据的统计，比如：治疗师工作量、治疗执行情况等，系统支持报表定制。</w:t>
            </w:r>
          </w:p>
        </w:tc>
      </w:tr>
      <w:tr w:rsidR="00984E4D" w:rsidRPr="00984E4D" w:rsidTr="000D6667">
        <w:trPr>
          <w:trHeight w:val="20"/>
          <w:jc w:val="center"/>
        </w:trPr>
        <w:tc>
          <w:tcPr>
            <w:tcW w:w="495" w:type="pct"/>
            <w:vAlign w:val="center"/>
          </w:tcPr>
          <w:p w:rsidR="00984E4D" w:rsidRPr="00984E4D" w:rsidRDefault="00984E4D" w:rsidP="00984E4D">
            <w:pPr>
              <w:numPr>
                <w:ilvl w:val="0"/>
                <w:numId w:val="1"/>
              </w:numPr>
              <w:adjustRightInd w:val="0"/>
              <w:snapToGrid w:val="0"/>
              <w:jc w:val="center"/>
              <w:rPr>
                <w:rFonts w:ascii="仿宋" w:eastAsia="仿宋" w:hAnsi="仿宋" w:cs="仿宋"/>
                <w:sz w:val="28"/>
                <w:szCs w:val="28"/>
              </w:rPr>
            </w:pPr>
          </w:p>
        </w:tc>
        <w:tc>
          <w:tcPr>
            <w:tcW w:w="834" w:type="pct"/>
            <w:vMerge/>
            <w:vAlign w:val="center"/>
          </w:tcPr>
          <w:p w:rsidR="00984E4D" w:rsidRPr="00984E4D" w:rsidRDefault="00984E4D" w:rsidP="00984E4D">
            <w:pPr>
              <w:adjustRightInd w:val="0"/>
              <w:snapToGrid w:val="0"/>
              <w:jc w:val="center"/>
              <w:rPr>
                <w:rFonts w:ascii="仿宋" w:eastAsia="仿宋" w:hAnsi="仿宋" w:cs="仿宋"/>
                <w:sz w:val="28"/>
                <w:szCs w:val="28"/>
              </w:rPr>
            </w:pPr>
          </w:p>
        </w:tc>
        <w:tc>
          <w:tcPr>
            <w:tcW w:w="1252" w:type="pct"/>
            <w:tcBorders>
              <w:right w:val="single" w:sz="4" w:space="0" w:color="auto"/>
            </w:tcBorders>
            <w:vAlign w:val="center"/>
          </w:tcPr>
          <w:p w:rsidR="00984E4D" w:rsidRPr="00984E4D" w:rsidRDefault="00984E4D" w:rsidP="00984E4D">
            <w:pPr>
              <w:adjustRightInd w:val="0"/>
              <w:snapToGrid w:val="0"/>
              <w:jc w:val="center"/>
              <w:rPr>
                <w:rFonts w:ascii="仿宋" w:eastAsia="仿宋" w:hAnsi="仿宋" w:cs="仿宋"/>
                <w:sz w:val="28"/>
                <w:szCs w:val="28"/>
              </w:rPr>
            </w:pPr>
            <w:r w:rsidRPr="00984E4D">
              <w:rPr>
                <w:rFonts w:ascii="仿宋" w:eastAsia="仿宋" w:hAnsi="仿宋" w:cs="仿宋" w:hint="eastAsia"/>
                <w:color w:val="000000"/>
                <w:kern w:val="0"/>
                <w:sz w:val="28"/>
                <w:szCs w:val="28"/>
                <w:lang w:bidi="ar"/>
              </w:rPr>
              <w:t>领导驾驶舱</w:t>
            </w:r>
          </w:p>
        </w:tc>
        <w:tc>
          <w:tcPr>
            <w:tcW w:w="2420" w:type="pct"/>
            <w:tcBorders>
              <w:right w:val="single" w:sz="4" w:space="0" w:color="auto"/>
            </w:tcBorders>
            <w:vAlign w:val="center"/>
          </w:tcPr>
          <w:p w:rsidR="00984E4D" w:rsidRPr="00984E4D" w:rsidRDefault="00984E4D" w:rsidP="00984E4D">
            <w:pPr>
              <w:adjustRightInd w:val="0"/>
              <w:snapToGrid w:val="0"/>
              <w:rPr>
                <w:rFonts w:ascii="仿宋" w:eastAsia="仿宋" w:hAnsi="仿宋" w:cs="仿宋"/>
                <w:color w:val="000000"/>
                <w:kern w:val="0"/>
                <w:sz w:val="28"/>
                <w:szCs w:val="28"/>
                <w:lang w:bidi="ar"/>
              </w:rPr>
            </w:pPr>
            <w:r w:rsidRPr="00984E4D">
              <w:rPr>
                <w:rFonts w:ascii="仿宋" w:eastAsia="仿宋" w:hAnsi="仿宋" w:cs="仿宋" w:hint="eastAsia"/>
                <w:color w:val="000000"/>
                <w:kern w:val="0"/>
                <w:sz w:val="28"/>
                <w:szCs w:val="28"/>
                <w:lang w:bidi="ar"/>
              </w:rPr>
              <w:t>用于整个科室运营情况综合统计分析，协助科室管理者实时对整个科室运营状况及绩效考核进行监管</w:t>
            </w:r>
          </w:p>
        </w:tc>
      </w:tr>
      <w:tr w:rsidR="00984E4D" w:rsidRPr="00984E4D" w:rsidTr="000D6667">
        <w:trPr>
          <w:trHeight w:val="20"/>
          <w:jc w:val="center"/>
        </w:trPr>
        <w:tc>
          <w:tcPr>
            <w:tcW w:w="495" w:type="pct"/>
            <w:vAlign w:val="center"/>
          </w:tcPr>
          <w:p w:rsidR="00984E4D" w:rsidRPr="00984E4D" w:rsidRDefault="00984E4D" w:rsidP="00984E4D">
            <w:pPr>
              <w:numPr>
                <w:ilvl w:val="0"/>
                <w:numId w:val="1"/>
              </w:numPr>
              <w:adjustRightInd w:val="0"/>
              <w:snapToGrid w:val="0"/>
              <w:jc w:val="center"/>
              <w:rPr>
                <w:rFonts w:ascii="仿宋" w:eastAsia="仿宋" w:hAnsi="仿宋" w:cs="仿宋"/>
                <w:sz w:val="28"/>
                <w:szCs w:val="28"/>
              </w:rPr>
            </w:pPr>
          </w:p>
        </w:tc>
        <w:tc>
          <w:tcPr>
            <w:tcW w:w="834" w:type="pct"/>
            <w:vMerge/>
            <w:vAlign w:val="center"/>
          </w:tcPr>
          <w:p w:rsidR="00984E4D" w:rsidRPr="00984E4D" w:rsidRDefault="00984E4D" w:rsidP="00984E4D">
            <w:pPr>
              <w:adjustRightInd w:val="0"/>
              <w:snapToGrid w:val="0"/>
              <w:jc w:val="center"/>
              <w:rPr>
                <w:rFonts w:ascii="仿宋" w:eastAsia="仿宋" w:hAnsi="仿宋" w:cs="仿宋"/>
                <w:sz w:val="28"/>
                <w:szCs w:val="28"/>
              </w:rPr>
            </w:pPr>
          </w:p>
        </w:tc>
        <w:tc>
          <w:tcPr>
            <w:tcW w:w="1252" w:type="pct"/>
            <w:tcBorders>
              <w:right w:val="single" w:sz="4" w:space="0" w:color="auto"/>
            </w:tcBorders>
            <w:vAlign w:val="center"/>
          </w:tcPr>
          <w:p w:rsidR="00984E4D" w:rsidRPr="00984E4D" w:rsidRDefault="00984E4D" w:rsidP="00984E4D">
            <w:pPr>
              <w:adjustRightInd w:val="0"/>
              <w:snapToGrid w:val="0"/>
              <w:jc w:val="center"/>
              <w:rPr>
                <w:rFonts w:ascii="仿宋" w:eastAsia="仿宋" w:hAnsi="仿宋" w:cs="仿宋"/>
                <w:sz w:val="28"/>
                <w:szCs w:val="28"/>
              </w:rPr>
            </w:pPr>
            <w:r w:rsidRPr="00984E4D">
              <w:rPr>
                <w:rFonts w:ascii="仿宋" w:eastAsia="仿宋" w:hAnsi="仿宋" w:cs="仿宋" w:hint="eastAsia"/>
                <w:color w:val="000000"/>
                <w:kern w:val="0"/>
                <w:sz w:val="28"/>
                <w:szCs w:val="28"/>
                <w:lang w:bidi="ar"/>
              </w:rPr>
              <w:t>建议医嘱</w:t>
            </w:r>
          </w:p>
        </w:tc>
        <w:tc>
          <w:tcPr>
            <w:tcW w:w="2420" w:type="pct"/>
            <w:tcBorders>
              <w:right w:val="single" w:sz="4" w:space="0" w:color="auto"/>
            </w:tcBorders>
            <w:vAlign w:val="center"/>
          </w:tcPr>
          <w:p w:rsidR="00984E4D" w:rsidRPr="00984E4D" w:rsidRDefault="00984E4D" w:rsidP="00984E4D">
            <w:pPr>
              <w:adjustRightInd w:val="0"/>
              <w:snapToGrid w:val="0"/>
              <w:rPr>
                <w:rFonts w:ascii="仿宋" w:eastAsia="仿宋" w:hAnsi="仿宋" w:cs="仿宋"/>
                <w:color w:val="000000"/>
                <w:kern w:val="0"/>
                <w:sz w:val="28"/>
                <w:szCs w:val="28"/>
                <w:lang w:bidi="ar"/>
              </w:rPr>
            </w:pPr>
            <w:r w:rsidRPr="00984E4D">
              <w:rPr>
                <w:rFonts w:ascii="仿宋" w:eastAsia="仿宋" w:hAnsi="仿宋" w:cs="仿宋" w:hint="eastAsia"/>
                <w:color w:val="000000"/>
                <w:kern w:val="0"/>
                <w:sz w:val="28"/>
                <w:szCs w:val="28"/>
                <w:lang w:bidi="ar"/>
              </w:rPr>
              <w:t>用于治疗师提交患者建议治疗医嘱，系统自动推送至康复医生，实现患者治疗方案补充。</w:t>
            </w:r>
          </w:p>
        </w:tc>
      </w:tr>
      <w:tr w:rsidR="00984E4D" w:rsidRPr="00984E4D" w:rsidTr="000D6667">
        <w:trPr>
          <w:trHeight w:val="20"/>
          <w:jc w:val="center"/>
        </w:trPr>
        <w:tc>
          <w:tcPr>
            <w:tcW w:w="495" w:type="pct"/>
            <w:vAlign w:val="center"/>
          </w:tcPr>
          <w:p w:rsidR="00984E4D" w:rsidRPr="00984E4D" w:rsidRDefault="00984E4D" w:rsidP="00984E4D">
            <w:pPr>
              <w:numPr>
                <w:ilvl w:val="0"/>
                <w:numId w:val="1"/>
              </w:numPr>
              <w:adjustRightInd w:val="0"/>
              <w:snapToGrid w:val="0"/>
              <w:jc w:val="center"/>
              <w:rPr>
                <w:rFonts w:ascii="仿宋" w:eastAsia="仿宋" w:hAnsi="仿宋" w:cs="仿宋"/>
                <w:sz w:val="28"/>
                <w:szCs w:val="28"/>
              </w:rPr>
            </w:pPr>
          </w:p>
        </w:tc>
        <w:tc>
          <w:tcPr>
            <w:tcW w:w="834" w:type="pct"/>
            <w:vMerge/>
            <w:vAlign w:val="center"/>
          </w:tcPr>
          <w:p w:rsidR="00984E4D" w:rsidRPr="00984E4D" w:rsidRDefault="00984E4D" w:rsidP="00984E4D">
            <w:pPr>
              <w:adjustRightInd w:val="0"/>
              <w:snapToGrid w:val="0"/>
              <w:jc w:val="center"/>
              <w:rPr>
                <w:rFonts w:ascii="仿宋" w:eastAsia="仿宋" w:hAnsi="仿宋" w:cs="仿宋"/>
                <w:sz w:val="28"/>
                <w:szCs w:val="28"/>
              </w:rPr>
            </w:pPr>
          </w:p>
        </w:tc>
        <w:tc>
          <w:tcPr>
            <w:tcW w:w="1252" w:type="pct"/>
            <w:tcBorders>
              <w:right w:val="single" w:sz="4" w:space="0" w:color="auto"/>
            </w:tcBorders>
            <w:vAlign w:val="center"/>
          </w:tcPr>
          <w:p w:rsidR="00984E4D" w:rsidRPr="00984E4D" w:rsidRDefault="00984E4D" w:rsidP="00984E4D">
            <w:pPr>
              <w:adjustRightInd w:val="0"/>
              <w:snapToGrid w:val="0"/>
              <w:jc w:val="center"/>
              <w:rPr>
                <w:rFonts w:ascii="仿宋" w:eastAsia="仿宋" w:hAnsi="仿宋" w:cs="仿宋"/>
                <w:sz w:val="28"/>
                <w:szCs w:val="28"/>
              </w:rPr>
            </w:pPr>
            <w:r w:rsidRPr="00984E4D">
              <w:rPr>
                <w:rFonts w:ascii="仿宋" w:eastAsia="仿宋" w:hAnsi="仿宋" w:cs="仿宋" w:hint="eastAsia"/>
                <w:color w:val="000000"/>
                <w:kern w:val="0"/>
                <w:sz w:val="28"/>
                <w:szCs w:val="28"/>
                <w:lang w:bidi="ar"/>
              </w:rPr>
              <w:t>康复看板</w:t>
            </w:r>
          </w:p>
        </w:tc>
        <w:tc>
          <w:tcPr>
            <w:tcW w:w="2420" w:type="pct"/>
            <w:tcBorders>
              <w:right w:val="single" w:sz="4" w:space="0" w:color="auto"/>
            </w:tcBorders>
            <w:vAlign w:val="center"/>
          </w:tcPr>
          <w:p w:rsidR="00984E4D" w:rsidRPr="00984E4D" w:rsidRDefault="00984E4D" w:rsidP="00984E4D">
            <w:pPr>
              <w:adjustRightInd w:val="0"/>
              <w:snapToGrid w:val="0"/>
              <w:rPr>
                <w:rFonts w:ascii="仿宋" w:eastAsia="仿宋" w:hAnsi="仿宋" w:cs="仿宋"/>
                <w:color w:val="000000"/>
                <w:kern w:val="0"/>
                <w:sz w:val="28"/>
                <w:szCs w:val="28"/>
                <w:lang w:bidi="ar"/>
              </w:rPr>
            </w:pPr>
            <w:r w:rsidRPr="00984E4D">
              <w:rPr>
                <w:rFonts w:ascii="仿宋" w:eastAsia="仿宋" w:hAnsi="仿宋" w:cs="仿宋" w:hint="eastAsia"/>
                <w:color w:val="000000"/>
                <w:kern w:val="0"/>
                <w:sz w:val="28"/>
                <w:szCs w:val="28"/>
                <w:lang w:bidi="ar"/>
              </w:rPr>
              <w:t>为医师、治疗师、康复护士提供患者的汇总信息，让治疗组人员可以随时随地快速了解患者的任何信息</w:t>
            </w:r>
          </w:p>
        </w:tc>
      </w:tr>
      <w:tr w:rsidR="00984E4D" w:rsidRPr="00984E4D" w:rsidTr="000D6667">
        <w:trPr>
          <w:trHeight w:val="20"/>
          <w:jc w:val="center"/>
        </w:trPr>
        <w:tc>
          <w:tcPr>
            <w:tcW w:w="495" w:type="pct"/>
            <w:vAlign w:val="center"/>
          </w:tcPr>
          <w:p w:rsidR="00984E4D" w:rsidRPr="00984E4D" w:rsidRDefault="00984E4D" w:rsidP="00984E4D">
            <w:pPr>
              <w:numPr>
                <w:ilvl w:val="0"/>
                <w:numId w:val="1"/>
              </w:numPr>
              <w:adjustRightInd w:val="0"/>
              <w:snapToGrid w:val="0"/>
              <w:jc w:val="center"/>
              <w:rPr>
                <w:rFonts w:ascii="仿宋" w:eastAsia="仿宋" w:hAnsi="仿宋" w:cs="仿宋"/>
                <w:sz w:val="28"/>
                <w:szCs w:val="28"/>
              </w:rPr>
            </w:pPr>
          </w:p>
        </w:tc>
        <w:tc>
          <w:tcPr>
            <w:tcW w:w="834" w:type="pct"/>
            <w:vMerge/>
            <w:vAlign w:val="center"/>
          </w:tcPr>
          <w:p w:rsidR="00984E4D" w:rsidRPr="00984E4D" w:rsidRDefault="00984E4D" w:rsidP="00984E4D">
            <w:pPr>
              <w:adjustRightInd w:val="0"/>
              <w:snapToGrid w:val="0"/>
              <w:jc w:val="center"/>
              <w:rPr>
                <w:rFonts w:ascii="仿宋" w:eastAsia="仿宋" w:hAnsi="仿宋" w:cs="仿宋"/>
                <w:sz w:val="28"/>
                <w:szCs w:val="28"/>
              </w:rPr>
            </w:pPr>
          </w:p>
        </w:tc>
        <w:tc>
          <w:tcPr>
            <w:tcW w:w="1252" w:type="pct"/>
            <w:tcBorders>
              <w:right w:val="single" w:sz="4" w:space="0" w:color="auto"/>
            </w:tcBorders>
            <w:vAlign w:val="center"/>
          </w:tcPr>
          <w:p w:rsidR="00984E4D" w:rsidRPr="00984E4D" w:rsidRDefault="00984E4D" w:rsidP="00984E4D">
            <w:pPr>
              <w:adjustRightInd w:val="0"/>
              <w:snapToGrid w:val="0"/>
              <w:jc w:val="center"/>
              <w:rPr>
                <w:rFonts w:ascii="仿宋" w:eastAsia="仿宋" w:hAnsi="仿宋" w:cs="仿宋"/>
                <w:sz w:val="28"/>
                <w:szCs w:val="28"/>
              </w:rPr>
            </w:pPr>
            <w:r w:rsidRPr="00984E4D">
              <w:rPr>
                <w:rFonts w:ascii="仿宋" w:eastAsia="仿宋" w:hAnsi="仿宋" w:cs="仿宋" w:hint="eastAsia"/>
                <w:color w:val="000000"/>
                <w:kern w:val="0"/>
                <w:sz w:val="28"/>
                <w:szCs w:val="28"/>
                <w:lang w:bidi="ar"/>
              </w:rPr>
              <w:t>患者病程总览</w:t>
            </w:r>
          </w:p>
        </w:tc>
        <w:tc>
          <w:tcPr>
            <w:tcW w:w="2420" w:type="pct"/>
            <w:tcBorders>
              <w:right w:val="single" w:sz="4" w:space="0" w:color="auto"/>
            </w:tcBorders>
            <w:vAlign w:val="center"/>
          </w:tcPr>
          <w:p w:rsidR="00984E4D" w:rsidRPr="00984E4D" w:rsidRDefault="00984E4D" w:rsidP="00984E4D">
            <w:pPr>
              <w:adjustRightInd w:val="0"/>
              <w:snapToGrid w:val="0"/>
              <w:rPr>
                <w:rFonts w:ascii="仿宋" w:eastAsia="仿宋" w:hAnsi="仿宋" w:cs="仿宋"/>
                <w:color w:val="000000"/>
                <w:kern w:val="0"/>
                <w:sz w:val="28"/>
                <w:szCs w:val="28"/>
                <w:lang w:bidi="ar"/>
              </w:rPr>
            </w:pPr>
            <w:r w:rsidRPr="00984E4D">
              <w:rPr>
                <w:rFonts w:ascii="仿宋" w:eastAsia="仿宋" w:hAnsi="仿宋" w:cs="仿宋" w:hint="eastAsia"/>
                <w:color w:val="000000"/>
                <w:kern w:val="0"/>
                <w:sz w:val="28"/>
                <w:szCs w:val="28"/>
                <w:lang w:bidi="ar"/>
              </w:rPr>
              <w:t>业务人员可以按照患者入院就诊时间轴，实时的查看患者就诊及治疗情况，实现对患者康</w:t>
            </w:r>
            <w:r w:rsidRPr="00984E4D">
              <w:rPr>
                <w:rFonts w:ascii="仿宋" w:eastAsia="仿宋" w:hAnsi="仿宋" w:cs="仿宋" w:hint="eastAsia"/>
                <w:color w:val="000000"/>
                <w:kern w:val="0"/>
                <w:sz w:val="28"/>
                <w:szCs w:val="28"/>
                <w:lang w:bidi="ar"/>
              </w:rPr>
              <w:lastRenderedPageBreak/>
              <w:t>复过程数据的监管。</w:t>
            </w:r>
          </w:p>
        </w:tc>
      </w:tr>
      <w:tr w:rsidR="00984E4D" w:rsidRPr="00984E4D" w:rsidTr="000D6667">
        <w:trPr>
          <w:trHeight w:val="20"/>
          <w:jc w:val="center"/>
        </w:trPr>
        <w:tc>
          <w:tcPr>
            <w:tcW w:w="495" w:type="pct"/>
            <w:vAlign w:val="center"/>
          </w:tcPr>
          <w:p w:rsidR="00984E4D" w:rsidRPr="00984E4D" w:rsidRDefault="00984E4D" w:rsidP="00984E4D">
            <w:pPr>
              <w:numPr>
                <w:ilvl w:val="0"/>
                <w:numId w:val="1"/>
              </w:numPr>
              <w:adjustRightInd w:val="0"/>
              <w:snapToGrid w:val="0"/>
              <w:jc w:val="center"/>
              <w:rPr>
                <w:rFonts w:ascii="仿宋" w:eastAsia="仿宋" w:hAnsi="仿宋" w:cs="仿宋"/>
                <w:sz w:val="28"/>
                <w:szCs w:val="28"/>
              </w:rPr>
            </w:pPr>
          </w:p>
        </w:tc>
        <w:tc>
          <w:tcPr>
            <w:tcW w:w="834" w:type="pct"/>
            <w:vMerge/>
            <w:vAlign w:val="center"/>
          </w:tcPr>
          <w:p w:rsidR="00984E4D" w:rsidRPr="00984E4D" w:rsidRDefault="00984E4D" w:rsidP="00984E4D">
            <w:pPr>
              <w:adjustRightInd w:val="0"/>
              <w:snapToGrid w:val="0"/>
              <w:jc w:val="center"/>
              <w:rPr>
                <w:rFonts w:ascii="仿宋" w:eastAsia="仿宋" w:hAnsi="仿宋" w:cs="仿宋"/>
                <w:sz w:val="28"/>
                <w:szCs w:val="28"/>
              </w:rPr>
            </w:pPr>
          </w:p>
        </w:tc>
        <w:tc>
          <w:tcPr>
            <w:tcW w:w="1252" w:type="pct"/>
            <w:tcBorders>
              <w:right w:val="single" w:sz="4" w:space="0" w:color="auto"/>
            </w:tcBorders>
            <w:vAlign w:val="center"/>
          </w:tcPr>
          <w:p w:rsidR="00984E4D" w:rsidRPr="00984E4D" w:rsidRDefault="00984E4D" w:rsidP="00984E4D">
            <w:pPr>
              <w:adjustRightInd w:val="0"/>
              <w:snapToGrid w:val="0"/>
              <w:jc w:val="center"/>
              <w:rPr>
                <w:rFonts w:ascii="仿宋" w:eastAsia="仿宋" w:hAnsi="仿宋" w:cs="仿宋"/>
                <w:sz w:val="28"/>
                <w:szCs w:val="28"/>
              </w:rPr>
            </w:pPr>
            <w:r w:rsidRPr="00984E4D">
              <w:rPr>
                <w:rFonts w:ascii="仿宋" w:eastAsia="仿宋" w:hAnsi="仿宋" w:cs="仿宋" w:hint="eastAsia"/>
                <w:color w:val="000000"/>
                <w:kern w:val="0"/>
                <w:sz w:val="28"/>
                <w:szCs w:val="28"/>
                <w:lang w:bidi="ar"/>
              </w:rPr>
              <w:t>康复病历夹</w:t>
            </w:r>
          </w:p>
        </w:tc>
        <w:tc>
          <w:tcPr>
            <w:tcW w:w="2420" w:type="pct"/>
            <w:tcBorders>
              <w:right w:val="single" w:sz="4" w:space="0" w:color="auto"/>
            </w:tcBorders>
            <w:vAlign w:val="center"/>
          </w:tcPr>
          <w:p w:rsidR="00984E4D" w:rsidRPr="00984E4D" w:rsidRDefault="00984E4D" w:rsidP="00984E4D">
            <w:pPr>
              <w:adjustRightInd w:val="0"/>
              <w:snapToGrid w:val="0"/>
              <w:rPr>
                <w:rFonts w:ascii="仿宋" w:eastAsia="仿宋" w:hAnsi="仿宋" w:cs="仿宋"/>
                <w:color w:val="000000"/>
                <w:kern w:val="0"/>
                <w:sz w:val="28"/>
                <w:szCs w:val="28"/>
                <w:lang w:bidi="ar"/>
              </w:rPr>
            </w:pPr>
            <w:r w:rsidRPr="00984E4D">
              <w:rPr>
                <w:rFonts w:ascii="仿宋" w:eastAsia="仿宋" w:hAnsi="仿宋" w:cs="仿宋" w:hint="eastAsia"/>
                <w:color w:val="000000"/>
                <w:kern w:val="0"/>
                <w:sz w:val="28"/>
                <w:szCs w:val="28"/>
                <w:lang w:bidi="ar"/>
              </w:rPr>
              <w:t>以时间轴形式将患者的治疗全过程展现，方便医治护人员了解患者在治疗周期中的一切状况</w:t>
            </w:r>
          </w:p>
        </w:tc>
      </w:tr>
      <w:tr w:rsidR="00984E4D" w:rsidRPr="00984E4D" w:rsidTr="000D6667">
        <w:trPr>
          <w:trHeight w:val="20"/>
          <w:jc w:val="center"/>
        </w:trPr>
        <w:tc>
          <w:tcPr>
            <w:tcW w:w="495" w:type="pct"/>
            <w:vAlign w:val="center"/>
          </w:tcPr>
          <w:p w:rsidR="00984E4D" w:rsidRPr="00984E4D" w:rsidRDefault="00984E4D" w:rsidP="00984E4D">
            <w:pPr>
              <w:numPr>
                <w:ilvl w:val="0"/>
                <w:numId w:val="1"/>
              </w:numPr>
              <w:adjustRightInd w:val="0"/>
              <w:snapToGrid w:val="0"/>
              <w:jc w:val="center"/>
              <w:rPr>
                <w:rFonts w:ascii="仿宋" w:eastAsia="仿宋" w:hAnsi="仿宋" w:cs="仿宋"/>
                <w:sz w:val="28"/>
                <w:szCs w:val="28"/>
              </w:rPr>
            </w:pPr>
          </w:p>
        </w:tc>
        <w:tc>
          <w:tcPr>
            <w:tcW w:w="834" w:type="pct"/>
            <w:vMerge/>
            <w:vAlign w:val="center"/>
          </w:tcPr>
          <w:p w:rsidR="00984E4D" w:rsidRPr="00984E4D" w:rsidRDefault="00984E4D" w:rsidP="00984E4D">
            <w:pPr>
              <w:adjustRightInd w:val="0"/>
              <w:snapToGrid w:val="0"/>
              <w:jc w:val="center"/>
              <w:rPr>
                <w:rFonts w:ascii="仿宋" w:eastAsia="仿宋" w:hAnsi="仿宋" w:cs="仿宋"/>
                <w:sz w:val="28"/>
                <w:szCs w:val="28"/>
              </w:rPr>
            </w:pPr>
          </w:p>
        </w:tc>
        <w:tc>
          <w:tcPr>
            <w:tcW w:w="1252" w:type="pct"/>
            <w:tcBorders>
              <w:right w:val="single" w:sz="4" w:space="0" w:color="auto"/>
            </w:tcBorders>
            <w:vAlign w:val="center"/>
          </w:tcPr>
          <w:p w:rsidR="00984E4D" w:rsidRPr="00984E4D" w:rsidRDefault="00984E4D" w:rsidP="00984E4D">
            <w:pPr>
              <w:adjustRightInd w:val="0"/>
              <w:snapToGrid w:val="0"/>
              <w:jc w:val="center"/>
              <w:rPr>
                <w:rFonts w:ascii="仿宋" w:eastAsia="仿宋" w:hAnsi="仿宋" w:cs="仿宋"/>
                <w:sz w:val="28"/>
                <w:szCs w:val="28"/>
              </w:rPr>
            </w:pPr>
            <w:r w:rsidRPr="00984E4D">
              <w:rPr>
                <w:rFonts w:ascii="仿宋" w:eastAsia="仿宋" w:hAnsi="仿宋" w:cs="仿宋" w:hint="eastAsia"/>
                <w:color w:val="000000"/>
                <w:kern w:val="0"/>
                <w:sz w:val="28"/>
                <w:szCs w:val="28"/>
                <w:lang w:bidi="ar"/>
              </w:rPr>
              <w:t>康复文书</w:t>
            </w:r>
          </w:p>
        </w:tc>
        <w:tc>
          <w:tcPr>
            <w:tcW w:w="2420" w:type="pct"/>
            <w:tcBorders>
              <w:right w:val="single" w:sz="4" w:space="0" w:color="auto"/>
            </w:tcBorders>
            <w:vAlign w:val="center"/>
          </w:tcPr>
          <w:p w:rsidR="00984E4D" w:rsidRPr="00984E4D" w:rsidRDefault="00984E4D" w:rsidP="00984E4D">
            <w:pPr>
              <w:adjustRightInd w:val="0"/>
              <w:snapToGrid w:val="0"/>
              <w:rPr>
                <w:rFonts w:ascii="仿宋" w:eastAsia="仿宋" w:hAnsi="仿宋" w:cs="仿宋"/>
                <w:color w:val="000000"/>
                <w:kern w:val="0"/>
                <w:sz w:val="28"/>
                <w:szCs w:val="28"/>
                <w:lang w:bidi="ar"/>
              </w:rPr>
            </w:pPr>
            <w:r w:rsidRPr="00984E4D">
              <w:rPr>
                <w:rFonts w:ascii="仿宋" w:eastAsia="仿宋" w:hAnsi="仿宋" w:cs="仿宋" w:hint="eastAsia"/>
                <w:color w:val="000000"/>
                <w:kern w:val="0"/>
                <w:sz w:val="28"/>
                <w:szCs w:val="28"/>
                <w:lang w:bidi="ar"/>
              </w:rPr>
              <w:t>用于科室业务人员对患者进行康复治疗文书管理和书写，其中包括首次治疗记录、上级治疗师查房记录等和其他文书如出院小结、评定报告等类型文书书写</w:t>
            </w:r>
          </w:p>
        </w:tc>
      </w:tr>
      <w:tr w:rsidR="00984E4D" w:rsidRPr="00984E4D" w:rsidTr="000D6667">
        <w:trPr>
          <w:trHeight w:val="20"/>
          <w:jc w:val="center"/>
        </w:trPr>
        <w:tc>
          <w:tcPr>
            <w:tcW w:w="495" w:type="pct"/>
            <w:vAlign w:val="center"/>
          </w:tcPr>
          <w:p w:rsidR="00984E4D" w:rsidRPr="00984E4D" w:rsidRDefault="00984E4D" w:rsidP="00984E4D">
            <w:pPr>
              <w:numPr>
                <w:ilvl w:val="0"/>
                <w:numId w:val="1"/>
              </w:numPr>
              <w:adjustRightInd w:val="0"/>
              <w:snapToGrid w:val="0"/>
              <w:jc w:val="center"/>
              <w:rPr>
                <w:rFonts w:ascii="仿宋" w:eastAsia="仿宋" w:hAnsi="仿宋" w:cs="仿宋"/>
                <w:sz w:val="28"/>
                <w:szCs w:val="28"/>
              </w:rPr>
            </w:pPr>
          </w:p>
        </w:tc>
        <w:tc>
          <w:tcPr>
            <w:tcW w:w="834" w:type="pct"/>
            <w:vMerge/>
            <w:vAlign w:val="center"/>
          </w:tcPr>
          <w:p w:rsidR="00984E4D" w:rsidRPr="00984E4D" w:rsidRDefault="00984E4D" w:rsidP="00984E4D">
            <w:pPr>
              <w:adjustRightInd w:val="0"/>
              <w:snapToGrid w:val="0"/>
              <w:jc w:val="center"/>
              <w:rPr>
                <w:rFonts w:ascii="仿宋" w:eastAsia="仿宋" w:hAnsi="仿宋" w:cs="仿宋"/>
                <w:sz w:val="28"/>
                <w:szCs w:val="28"/>
              </w:rPr>
            </w:pPr>
          </w:p>
        </w:tc>
        <w:tc>
          <w:tcPr>
            <w:tcW w:w="1252" w:type="pct"/>
            <w:tcBorders>
              <w:right w:val="single" w:sz="4" w:space="0" w:color="auto"/>
            </w:tcBorders>
            <w:vAlign w:val="center"/>
          </w:tcPr>
          <w:p w:rsidR="00984E4D" w:rsidRPr="00984E4D" w:rsidRDefault="00984E4D" w:rsidP="00984E4D">
            <w:pPr>
              <w:adjustRightInd w:val="0"/>
              <w:snapToGrid w:val="0"/>
              <w:jc w:val="center"/>
              <w:rPr>
                <w:rFonts w:ascii="仿宋" w:eastAsia="仿宋" w:hAnsi="仿宋" w:cs="仿宋"/>
                <w:sz w:val="28"/>
                <w:szCs w:val="28"/>
              </w:rPr>
            </w:pPr>
            <w:r w:rsidRPr="00984E4D">
              <w:rPr>
                <w:rFonts w:ascii="仿宋" w:eastAsia="仿宋" w:hAnsi="仿宋" w:cs="仿宋" w:hint="eastAsia"/>
                <w:color w:val="000000"/>
                <w:kern w:val="0"/>
                <w:sz w:val="28"/>
                <w:szCs w:val="28"/>
                <w:lang w:bidi="ar"/>
              </w:rPr>
              <w:t>团队(Team)会议</w:t>
            </w:r>
          </w:p>
        </w:tc>
        <w:tc>
          <w:tcPr>
            <w:tcW w:w="2420" w:type="pct"/>
            <w:tcBorders>
              <w:right w:val="single" w:sz="4" w:space="0" w:color="auto"/>
            </w:tcBorders>
            <w:vAlign w:val="center"/>
          </w:tcPr>
          <w:p w:rsidR="00984E4D" w:rsidRPr="00984E4D" w:rsidRDefault="00984E4D" w:rsidP="00984E4D">
            <w:pPr>
              <w:adjustRightInd w:val="0"/>
              <w:snapToGrid w:val="0"/>
              <w:rPr>
                <w:rFonts w:ascii="仿宋" w:eastAsia="仿宋" w:hAnsi="仿宋" w:cs="仿宋"/>
                <w:color w:val="000000"/>
                <w:kern w:val="0"/>
                <w:sz w:val="28"/>
                <w:szCs w:val="28"/>
                <w:lang w:bidi="ar"/>
              </w:rPr>
            </w:pPr>
            <w:r w:rsidRPr="00984E4D">
              <w:rPr>
                <w:rFonts w:ascii="仿宋" w:eastAsia="仿宋" w:hAnsi="仿宋" w:cs="仿宋" w:hint="eastAsia"/>
                <w:color w:val="000000"/>
                <w:kern w:val="0"/>
                <w:sz w:val="28"/>
                <w:szCs w:val="28"/>
                <w:lang w:bidi="ar"/>
              </w:rPr>
              <w:t>能让参与的各个相关方（例如：医生、护士、治疗师）都能进行及时、有效的对评价会及病人的治疗会的全程跟踪</w:t>
            </w:r>
          </w:p>
        </w:tc>
      </w:tr>
      <w:tr w:rsidR="00984E4D" w:rsidRPr="00984E4D" w:rsidTr="000D6667">
        <w:trPr>
          <w:trHeight w:val="20"/>
          <w:jc w:val="center"/>
        </w:trPr>
        <w:tc>
          <w:tcPr>
            <w:tcW w:w="495" w:type="pct"/>
            <w:vAlign w:val="center"/>
          </w:tcPr>
          <w:p w:rsidR="00984E4D" w:rsidRPr="00984E4D" w:rsidRDefault="00984E4D" w:rsidP="00984E4D">
            <w:pPr>
              <w:numPr>
                <w:ilvl w:val="0"/>
                <w:numId w:val="1"/>
              </w:numPr>
              <w:adjustRightInd w:val="0"/>
              <w:snapToGrid w:val="0"/>
              <w:jc w:val="center"/>
              <w:rPr>
                <w:rFonts w:ascii="仿宋" w:eastAsia="仿宋" w:hAnsi="仿宋" w:cs="仿宋"/>
                <w:sz w:val="28"/>
                <w:szCs w:val="28"/>
              </w:rPr>
            </w:pPr>
          </w:p>
        </w:tc>
        <w:tc>
          <w:tcPr>
            <w:tcW w:w="834" w:type="pct"/>
            <w:vMerge/>
            <w:vAlign w:val="center"/>
          </w:tcPr>
          <w:p w:rsidR="00984E4D" w:rsidRPr="00984E4D" w:rsidRDefault="00984E4D" w:rsidP="00984E4D">
            <w:pPr>
              <w:adjustRightInd w:val="0"/>
              <w:snapToGrid w:val="0"/>
              <w:jc w:val="center"/>
              <w:rPr>
                <w:rFonts w:ascii="仿宋" w:eastAsia="仿宋" w:hAnsi="仿宋" w:cs="仿宋"/>
                <w:sz w:val="28"/>
                <w:szCs w:val="28"/>
              </w:rPr>
            </w:pPr>
          </w:p>
        </w:tc>
        <w:tc>
          <w:tcPr>
            <w:tcW w:w="1252" w:type="pct"/>
            <w:tcBorders>
              <w:right w:val="single" w:sz="4" w:space="0" w:color="auto"/>
            </w:tcBorders>
            <w:vAlign w:val="center"/>
          </w:tcPr>
          <w:p w:rsidR="00984E4D" w:rsidRPr="00984E4D" w:rsidRDefault="00984E4D" w:rsidP="00984E4D">
            <w:pPr>
              <w:adjustRightInd w:val="0"/>
              <w:snapToGrid w:val="0"/>
              <w:jc w:val="center"/>
              <w:rPr>
                <w:rFonts w:ascii="仿宋" w:eastAsia="仿宋" w:hAnsi="仿宋" w:cs="仿宋"/>
                <w:sz w:val="28"/>
                <w:szCs w:val="28"/>
              </w:rPr>
            </w:pPr>
            <w:r w:rsidRPr="00984E4D">
              <w:rPr>
                <w:rFonts w:ascii="仿宋" w:eastAsia="仿宋" w:hAnsi="仿宋" w:cs="仿宋" w:hint="eastAsia"/>
                <w:color w:val="000000"/>
                <w:kern w:val="0"/>
                <w:sz w:val="28"/>
                <w:szCs w:val="28"/>
                <w:lang w:bidi="ar"/>
              </w:rPr>
              <w:t>智能排班排队</w:t>
            </w:r>
          </w:p>
        </w:tc>
        <w:tc>
          <w:tcPr>
            <w:tcW w:w="2420" w:type="pct"/>
            <w:tcBorders>
              <w:right w:val="single" w:sz="4" w:space="0" w:color="auto"/>
            </w:tcBorders>
            <w:vAlign w:val="center"/>
          </w:tcPr>
          <w:p w:rsidR="00984E4D" w:rsidRPr="00984E4D" w:rsidRDefault="00984E4D" w:rsidP="00984E4D">
            <w:pPr>
              <w:adjustRightInd w:val="0"/>
              <w:snapToGrid w:val="0"/>
              <w:rPr>
                <w:rFonts w:ascii="仿宋" w:eastAsia="仿宋" w:hAnsi="仿宋" w:cs="仿宋"/>
                <w:color w:val="000000"/>
                <w:kern w:val="0"/>
                <w:sz w:val="28"/>
                <w:szCs w:val="28"/>
                <w:lang w:bidi="ar"/>
              </w:rPr>
            </w:pPr>
            <w:r w:rsidRPr="00984E4D">
              <w:rPr>
                <w:rFonts w:ascii="仿宋" w:eastAsia="仿宋" w:hAnsi="仿宋" w:cs="仿宋" w:hint="eastAsia"/>
                <w:color w:val="000000"/>
                <w:kern w:val="0"/>
                <w:sz w:val="28"/>
                <w:szCs w:val="28"/>
                <w:lang w:bidi="ar"/>
              </w:rPr>
              <w:t>用于患者治疗医嘱根据各维度进行治疗安排</w:t>
            </w:r>
          </w:p>
        </w:tc>
      </w:tr>
    </w:tbl>
    <w:p w:rsidR="00E32C2B" w:rsidRDefault="00E32C2B"/>
    <w:p w:rsidR="00410B51" w:rsidRPr="00410B51" w:rsidRDefault="00410B51" w:rsidP="00410B51">
      <w:pPr>
        <w:keepNext/>
        <w:keepLines/>
        <w:tabs>
          <w:tab w:val="left" w:pos="5670"/>
        </w:tabs>
        <w:spacing w:after="330" w:line="578" w:lineRule="auto"/>
        <w:outlineLvl w:val="0"/>
        <w:rPr>
          <w:rFonts w:ascii="仿宋" w:eastAsia="仿宋" w:hAnsi="仿宋" w:cs="Times New Roman"/>
          <w:b/>
          <w:bCs/>
          <w:kern w:val="44"/>
          <w:sz w:val="36"/>
          <w:szCs w:val="36"/>
        </w:rPr>
      </w:pPr>
      <w:r>
        <w:rPr>
          <w:rFonts w:ascii="仿宋" w:eastAsia="仿宋" w:hAnsi="仿宋" w:cs="Times New Roman" w:hint="eastAsia"/>
          <w:b/>
          <w:bCs/>
          <w:kern w:val="44"/>
          <w:sz w:val="36"/>
          <w:szCs w:val="36"/>
        </w:rPr>
        <w:t>三</w:t>
      </w:r>
      <w:r>
        <w:rPr>
          <w:rFonts w:ascii="仿宋" w:eastAsia="仿宋" w:hAnsi="仿宋" w:cs="Times New Roman"/>
          <w:b/>
          <w:bCs/>
          <w:kern w:val="44"/>
          <w:sz w:val="36"/>
          <w:szCs w:val="36"/>
        </w:rPr>
        <w:t>、</w:t>
      </w:r>
      <w:r w:rsidRPr="00410B51">
        <w:rPr>
          <w:rFonts w:ascii="仿宋" w:eastAsia="仿宋" w:hAnsi="仿宋" w:cs="Times New Roman" w:hint="eastAsia"/>
          <w:b/>
          <w:bCs/>
          <w:kern w:val="44"/>
          <w:sz w:val="36"/>
          <w:szCs w:val="36"/>
        </w:rPr>
        <w:t>采购预算</w:t>
      </w:r>
    </w:p>
    <w:tbl>
      <w:tblPr>
        <w:tblStyle w:val="a7"/>
        <w:tblW w:w="0" w:type="auto"/>
        <w:tblLook w:val="04A0" w:firstRow="1" w:lastRow="0" w:firstColumn="1" w:lastColumn="0" w:noHBand="0" w:noVBand="1"/>
      </w:tblPr>
      <w:tblGrid>
        <w:gridCol w:w="1344"/>
        <w:gridCol w:w="3145"/>
        <w:gridCol w:w="1733"/>
        <w:gridCol w:w="2074"/>
      </w:tblGrid>
      <w:tr w:rsidR="00410B51" w:rsidRPr="00410B51" w:rsidTr="000D6667">
        <w:tc>
          <w:tcPr>
            <w:tcW w:w="1374" w:type="dxa"/>
          </w:tcPr>
          <w:p w:rsidR="00410B51" w:rsidRPr="00410B51" w:rsidRDefault="00410B51" w:rsidP="00410B51">
            <w:pPr>
              <w:rPr>
                <w:rFonts w:ascii="仿宋" w:eastAsia="仿宋" w:hAnsi="仿宋" w:cs="仿宋"/>
                <w:sz w:val="28"/>
                <w:szCs w:val="28"/>
              </w:rPr>
            </w:pPr>
            <w:r w:rsidRPr="00410B51">
              <w:rPr>
                <w:rFonts w:ascii="仿宋" w:eastAsia="仿宋" w:hAnsi="仿宋" w:cs="仿宋" w:hint="eastAsia"/>
                <w:sz w:val="28"/>
                <w:szCs w:val="28"/>
              </w:rPr>
              <w:t>序号</w:t>
            </w:r>
          </w:p>
        </w:tc>
        <w:tc>
          <w:tcPr>
            <w:tcW w:w="3240" w:type="dxa"/>
          </w:tcPr>
          <w:p w:rsidR="00410B51" w:rsidRPr="00410B51" w:rsidRDefault="00410B51" w:rsidP="00410B51">
            <w:pPr>
              <w:rPr>
                <w:rFonts w:ascii="仿宋" w:eastAsia="仿宋" w:hAnsi="仿宋" w:cs="仿宋"/>
                <w:sz w:val="28"/>
                <w:szCs w:val="28"/>
              </w:rPr>
            </w:pPr>
            <w:r w:rsidRPr="00410B51">
              <w:rPr>
                <w:rFonts w:ascii="仿宋" w:eastAsia="仿宋" w:hAnsi="仿宋" w:cs="仿宋" w:hint="eastAsia"/>
                <w:sz w:val="28"/>
                <w:szCs w:val="28"/>
              </w:rPr>
              <w:t>系统名称</w:t>
            </w:r>
          </w:p>
        </w:tc>
        <w:tc>
          <w:tcPr>
            <w:tcW w:w="1777" w:type="dxa"/>
          </w:tcPr>
          <w:p w:rsidR="00410B51" w:rsidRPr="00410B51" w:rsidRDefault="00410B51" w:rsidP="00410B51">
            <w:pPr>
              <w:rPr>
                <w:rFonts w:ascii="仿宋" w:eastAsia="仿宋" w:hAnsi="仿宋" w:cs="仿宋"/>
                <w:sz w:val="28"/>
                <w:szCs w:val="28"/>
              </w:rPr>
            </w:pPr>
            <w:r w:rsidRPr="00410B51">
              <w:rPr>
                <w:rFonts w:ascii="仿宋" w:eastAsia="仿宋" w:hAnsi="仿宋" w:cs="仿宋" w:hint="eastAsia"/>
                <w:sz w:val="28"/>
                <w:szCs w:val="28"/>
              </w:rPr>
              <w:t>数量</w:t>
            </w:r>
          </w:p>
        </w:tc>
        <w:tc>
          <w:tcPr>
            <w:tcW w:w="2131" w:type="dxa"/>
          </w:tcPr>
          <w:p w:rsidR="00410B51" w:rsidRPr="00410B51" w:rsidRDefault="00410B51" w:rsidP="00410B51">
            <w:pPr>
              <w:rPr>
                <w:rFonts w:ascii="仿宋" w:eastAsia="仿宋" w:hAnsi="仿宋" w:cs="仿宋"/>
                <w:sz w:val="28"/>
                <w:szCs w:val="28"/>
              </w:rPr>
            </w:pPr>
            <w:r w:rsidRPr="00410B51">
              <w:rPr>
                <w:rFonts w:ascii="仿宋" w:eastAsia="仿宋" w:hAnsi="仿宋" w:cs="仿宋" w:hint="eastAsia"/>
                <w:sz w:val="28"/>
                <w:szCs w:val="28"/>
              </w:rPr>
              <w:t>采购预算</w:t>
            </w:r>
          </w:p>
        </w:tc>
      </w:tr>
      <w:tr w:rsidR="00410B51" w:rsidRPr="00410B51" w:rsidTr="000D6667">
        <w:tc>
          <w:tcPr>
            <w:tcW w:w="1374" w:type="dxa"/>
          </w:tcPr>
          <w:p w:rsidR="00410B51" w:rsidRPr="00410B51" w:rsidRDefault="00410B51" w:rsidP="00410B51">
            <w:pPr>
              <w:rPr>
                <w:rFonts w:ascii="仿宋" w:eastAsia="仿宋" w:hAnsi="仿宋" w:cs="仿宋"/>
                <w:sz w:val="28"/>
                <w:szCs w:val="28"/>
              </w:rPr>
            </w:pPr>
            <w:r w:rsidRPr="00410B51">
              <w:rPr>
                <w:rFonts w:ascii="仿宋" w:eastAsia="仿宋" w:hAnsi="仿宋" w:cs="仿宋" w:hint="eastAsia"/>
                <w:sz w:val="28"/>
                <w:szCs w:val="28"/>
              </w:rPr>
              <w:t>1</w:t>
            </w:r>
          </w:p>
        </w:tc>
        <w:tc>
          <w:tcPr>
            <w:tcW w:w="3240" w:type="dxa"/>
          </w:tcPr>
          <w:p w:rsidR="00410B51" w:rsidRPr="00410B51" w:rsidRDefault="00F410C1" w:rsidP="00410B51">
            <w:pPr>
              <w:rPr>
                <w:rFonts w:ascii="仿宋" w:eastAsia="仿宋" w:hAnsi="仿宋" w:cs="仿宋"/>
                <w:sz w:val="28"/>
                <w:szCs w:val="28"/>
              </w:rPr>
            </w:pPr>
            <w:r w:rsidRPr="00F410C1">
              <w:rPr>
                <w:rFonts w:ascii="仿宋" w:eastAsia="仿宋" w:hAnsi="仿宋" w:cs="仿宋" w:hint="eastAsia"/>
                <w:sz w:val="28"/>
                <w:szCs w:val="28"/>
              </w:rPr>
              <w:t>治疗数字化管理系统</w:t>
            </w:r>
            <w:bookmarkStart w:id="2" w:name="_GoBack"/>
            <w:bookmarkEnd w:id="2"/>
          </w:p>
        </w:tc>
        <w:tc>
          <w:tcPr>
            <w:tcW w:w="1777" w:type="dxa"/>
          </w:tcPr>
          <w:p w:rsidR="00410B51" w:rsidRPr="00410B51" w:rsidRDefault="00410B51" w:rsidP="00410B51">
            <w:pPr>
              <w:rPr>
                <w:rFonts w:ascii="仿宋" w:eastAsia="仿宋" w:hAnsi="仿宋" w:cs="仿宋"/>
                <w:sz w:val="28"/>
                <w:szCs w:val="28"/>
              </w:rPr>
            </w:pPr>
            <w:r w:rsidRPr="00410B51">
              <w:rPr>
                <w:rFonts w:ascii="仿宋" w:eastAsia="仿宋" w:hAnsi="仿宋" w:cs="仿宋" w:hint="eastAsia"/>
                <w:sz w:val="28"/>
                <w:szCs w:val="28"/>
              </w:rPr>
              <w:t>1套</w:t>
            </w:r>
          </w:p>
        </w:tc>
        <w:tc>
          <w:tcPr>
            <w:tcW w:w="2131" w:type="dxa"/>
          </w:tcPr>
          <w:p w:rsidR="00410B51" w:rsidRPr="00410B51" w:rsidRDefault="00410B51" w:rsidP="00410B51">
            <w:pPr>
              <w:rPr>
                <w:rFonts w:ascii="仿宋" w:eastAsia="仿宋" w:hAnsi="仿宋" w:cs="仿宋"/>
                <w:sz w:val="28"/>
                <w:szCs w:val="28"/>
              </w:rPr>
            </w:pPr>
            <w:r w:rsidRPr="00410B51">
              <w:rPr>
                <w:rFonts w:ascii="仿宋" w:eastAsia="仿宋" w:hAnsi="仿宋" w:cs="仿宋" w:hint="eastAsia"/>
                <w:sz w:val="28"/>
                <w:szCs w:val="28"/>
              </w:rPr>
              <w:t>50万元</w:t>
            </w:r>
          </w:p>
        </w:tc>
      </w:tr>
    </w:tbl>
    <w:p w:rsidR="00410B51" w:rsidRPr="00984E4D" w:rsidRDefault="00410B51">
      <w:pPr>
        <w:rPr>
          <w:rFonts w:hint="eastAsia"/>
        </w:rPr>
      </w:pPr>
    </w:p>
    <w:sectPr w:rsidR="00410B51" w:rsidRPr="00984E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D87" w:rsidRDefault="00964D87" w:rsidP="00984E4D">
      <w:r>
        <w:separator/>
      </w:r>
    </w:p>
  </w:endnote>
  <w:endnote w:type="continuationSeparator" w:id="0">
    <w:p w:rsidR="00964D87" w:rsidRDefault="00964D87" w:rsidP="0098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D87" w:rsidRDefault="00964D87" w:rsidP="00984E4D">
      <w:r>
        <w:separator/>
      </w:r>
    </w:p>
  </w:footnote>
  <w:footnote w:type="continuationSeparator" w:id="0">
    <w:p w:rsidR="00964D87" w:rsidRDefault="00964D87" w:rsidP="00984E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11BC3"/>
    <w:multiLevelType w:val="multilevel"/>
    <w:tmpl w:val="42311BC3"/>
    <w:lvl w:ilvl="0">
      <w:start w:val="1"/>
      <w:numFmt w:val="decimal"/>
      <w:lvlText w:val="%1."/>
      <w:lvlJc w:val="left"/>
      <w:pPr>
        <w:ind w:left="1413"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7CB"/>
    <w:rsid w:val="001824B1"/>
    <w:rsid w:val="00410B51"/>
    <w:rsid w:val="00964D87"/>
    <w:rsid w:val="00984E4D"/>
    <w:rsid w:val="00C157CB"/>
    <w:rsid w:val="00E32C2B"/>
    <w:rsid w:val="00F41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1DD4F"/>
  <w15:chartTrackingRefBased/>
  <w15:docId w15:val="{A13E7D1E-8222-488B-AD2F-3E4A5A3A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E4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84E4D"/>
    <w:rPr>
      <w:sz w:val="18"/>
      <w:szCs w:val="18"/>
    </w:rPr>
  </w:style>
  <w:style w:type="paragraph" w:styleId="a5">
    <w:name w:val="footer"/>
    <w:basedOn w:val="a"/>
    <w:link w:val="a6"/>
    <w:uiPriority w:val="99"/>
    <w:unhideWhenUsed/>
    <w:rsid w:val="00984E4D"/>
    <w:pPr>
      <w:tabs>
        <w:tab w:val="center" w:pos="4153"/>
        <w:tab w:val="right" w:pos="8306"/>
      </w:tabs>
      <w:snapToGrid w:val="0"/>
      <w:jc w:val="left"/>
    </w:pPr>
    <w:rPr>
      <w:sz w:val="18"/>
      <w:szCs w:val="18"/>
    </w:rPr>
  </w:style>
  <w:style w:type="character" w:customStyle="1" w:styleId="a6">
    <w:name w:val="页脚 字符"/>
    <w:basedOn w:val="a0"/>
    <w:link w:val="a5"/>
    <w:uiPriority w:val="99"/>
    <w:rsid w:val="00984E4D"/>
    <w:rPr>
      <w:sz w:val="18"/>
      <w:szCs w:val="18"/>
    </w:rPr>
  </w:style>
  <w:style w:type="table" w:styleId="a7">
    <w:name w:val="Table Grid"/>
    <w:basedOn w:val="a1"/>
    <w:qFormat/>
    <w:rsid w:val="00410B5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2022-07-29T03:10:00Z</dcterms:created>
  <dcterms:modified xsi:type="dcterms:W3CDTF">2022-07-29T03:12:00Z</dcterms:modified>
</cp:coreProperties>
</file>